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7F" w:rsidRPr="009B64E6" w:rsidRDefault="00B2497F" w:rsidP="00B2497F">
      <w:pPr>
        <w:rPr>
          <w:noProof/>
          <w:color w:val="000099"/>
          <w:sz w:val="2"/>
          <w:szCs w:val="2"/>
          <w:lang w:val="en-US"/>
        </w:rPr>
      </w:pPr>
    </w:p>
    <w:p w:rsidR="00B2497F" w:rsidRPr="00097ACD" w:rsidRDefault="00B2497F" w:rsidP="00B2497F">
      <w:pPr>
        <w:jc w:val="center"/>
        <w:rPr>
          <w:rFonts w:ascii="Times New Roman" w:hAnsi="Times New Roman"/>
          <w:color w:val="000099"/>
          <w:sz w:val="46"/>
          <w:szCs w:val="46"/>
        </w:rPr>
      </w:pPr>
      <w:r w:rsidRPr="00E456C6">
        <w:rPr>
          <w:rFonts w:ascii="Times New Roman" w:hAnsi="Times New Roman"/>
          <w:color w:val="000099"/>
          <w:sz w:val="96"/>
          <w:szCs w:val="96"/>
        </w:rPr>
        <w:t xml:space="preserve"> </w:t>
      </w:r>
      <w:r w:rsidRPr="00097ACD">
        <w:rPr>
          <w:rFonts w:ascii="Times New Roman" w:hAnsi="Times New Roman"/>
          <w:color w:val="000099"/>
          <w:sz w:val="46"/>
          <w:szCs w:val="46"/>
        </w:rPr>
        <w:t xml:space="preserve"> </w:t>
      </w:r>
      <w:r w:rsidRPr="00097ACD">
        <w:rPr>
          <w:rFonts w:ascii="Times New Roman" w:hAnsi="Times New Roman"/>
          <w:b/>
          <w:color w:val="000099"/>
          <w:sz w:val="46"/>
          <w:szCs w:val="46"/>
        </w:rPr>
        <w:t>CENTRUM</w:t>
      </w:r>
      <w:r w:rsidRPr="00097ACD">
        <w:rPr>
          <w:rFonts w:ascii="Palatino Linotype" w:hAnsi="Palatino Linotype"/>
          <w:color w:val="000099"/>
          <w:sz w:val="46"/>
          <w:szCs w:val="46"/>
        </w:rPr>
        <w:t xml:space="preserve"> </w:t>
      </w:r>
      <w:r w:rsidRPr="00097ACD">
        <w:rPr>
          <w:rFonts w:ascii="Times New Roman" w:hAnsi="Times New Roman"/>
          <w:color w:val="000099"/>
          <w:sz w:val="46"/>
          <w:szCs w:val="46"/>
        </w:rPr>
        <w:t xml:space="preserve">       </w:t>
      </w:r>
    </w:p>
    <w:p w:rsidR="00B2497F" w:rsidRPr="000A57C8" w:rsidRDefault="00B2497F" w:rsidP="00B2497F">
      <w:pPr>
        <w:jc w:val="center"/>
        <w:rPr>
          <w:rFonts w:ascii="Palatino Linotype" w:hAnsi="Palatino Linotype"/>
          <w:b/>
          <w:color w:val="000099"/>
          <w:sz w:val="32"/>
          <w:szCs w:val="32"/>
        </w:rPr>
      </w:pPr>
      <w:r w:rsidRPr="000A57C8">
        <w:rPr>
          <w:rFonts w:ascii="Palatino Linotype" w:hAnsi="Palatino Linotype"/>
          <w:b/>
          <w:color w:val="000099"/>
          <w:sz w:val="32"/>
          <w:szCs w:val="32"/>
        </w:rPr>
        <w:t>PRAWA SAMORZĄDOWEGO I PRAWA FINANSÓW LOKALNYCH</w:t>
      </w:r>
    </w:p>
    <w:p w:rsidR="00B2497F" w:rsidRPr="000A57C8" w:rsidRDefault="00B2497F" w:rsidP="00B2497F">
      <w:pPr>
        <w:jc w:val="center"/>
        <w:rPr>
          <w:rFonts w:ascii="Palatino Linotype" w:hAnsi="Palatino Linotype"/>
          <w:b/>
          <w:color w:val="000099"/>
          <w:sz w:val="32"/>
          <w:szCs w:val="32"/>
        </w:rPr>
      </w:pPr>
      <w:r w:rsidRPr="000A57C8">
        <w:rPr>
          <w:rFonts w:ascii="Palatino Linotype" w:hAnsi="Palatino Linotype"/>
          <w:b/>
          <w:color w:val="000099"/>
          <w:sz w:val="32"/>
          <w:szCs w:val="32"/>
        </w:rPr>
        <w:t>UNIWERSYTETU GDAŃSKIEGO</w:t>
      </w:r>
    </w:p>
    <w:p w:rsidR="00B2497F" w:rsidRPr="009B64E6" w:rsidRDefault="00CF2B5A" w:rsidP="005368CE">
      <w:pPr>
        <w:jc w:val="center"/>
        <w:rPr>
          <w:rFonts w:ascii="Palatino Linotype" w:hAnsi="Palatino Linotype"/>
          <w:b/>
          <w:color w:val="000099"/>
          <w:sz w:val="10"/>
          <w:szCs w:val="10"/>
        </w:rPr>
      </w:pPr>
      <w:r w:rsidRPr="00E456C6">
        <w:rPr>
          <w:noProof/>
          <w:color w:val="000099"/>
          <w:lang w:eastAsia="pl-PL"/>
        </w:rPr>
        <w:drawing>
          <wp:inline distT="0" distB="0" distL="0" distR="0">
            <wp:extent cx="802005" cy="7334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 cy="733425"/>
                    </a:xfrm>
                    <a:prstGeom prst="rect">
                      <a:avLst/>
                    </a:prstGeom>
                    <a:blipFill dpi="0" rotWithShape="0">
                      <a:blip/>
                      <a:srcRect/>
                      <a:stretch>
                        <a:fillRect/>
                      </a:stretch>
                    </a:blipFill>
                    <a:ln>
                      <a:noFill/>
                    </a:ln>
                  </pic:spPr>
                </pic:pic>
              </a:graphicData>
            </a:graphic>
          </wp:inline>
        </w:drawing>
      </w:r>
      <w:r w:rsidR="005368CE">
        <w:rPr>
          <w:rFonts w:ascii="Times New Roman" w:hAnsi="Times New Roman"/>
          <w:noProof/>
          <w:color w:val="000099"/>
          <w:sz w:val="24"/>
          <w:szCs w:val="24"/>
          <w:lang w:eastAsia="pl-PL"/>
        </w:rPr>
        <w:t xml:space="preserve">                      </w:t>
      </w:r>
      <w:r w:rsidRPr="00E456C6">
        <w:rPr>
          <w:rFonts w:ascii="Times New Roman" w:hAnsi="Times New Roman"/>
          <w:noProof/>
          <w:color w:val="000099"/>
          <w:sz w:val="24"/>
          <w:szCs w:val="24"/>
          <w:lang w:eastAsia="pl-PL"/>
        </w:rPr>
        <w:drawing>
          <wp:inline distT="0" distB="0" distL="0" distR="0">
            <wp:extent cx="845185" cy="767715"/>
            <wp:effectExtent l="0" t="0" r="0" b="0"/>
            <wp:docPr id="4" name="Obraz 4" descr="S_lb_blu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lb_blue2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5185" cy="767715"/>
                    </a:xfrm>
                    <a:prstGeom prst="rect">
                      <a:avLst/>
                    </a:prstGeom>
                    <a:noFill/>
                    <a:ln>
                      <a:noFill/>
                    </a:ln>
                  </pic:spPr>
                </pic:pic>
              </a:graphicData>
            </a:graphic>
          </wp:inline>
        </w:drawing>
      </w:r>
    </w:p>
    <w:p w:rsidR="00FF345C" w:rsidRPr="00A8238E" w:rsidRDefault="00FF345C" w:rsidP="00B2497F">
      <w:pPr>
        <w:jc w:val="center"/>
        <w:rPr>
          <w:rFonts w:ascii="Palatino Linotype" w:hAnsi="Palatino Linotype"/>
          <w:b/>
          <w:color w:val="000099"/>
          <w:sz w:val="6"/>
          <w:szCs w:val="6"/>
        </w:rPr>
      </w:pPr>
    </w:p>
    <w:p w:rsidR="00B2497F" w:rsidRPr="00097ACD" w:rsidRDefault="00B2497F" w:rsidP="00B2497F">
      <w:pPr>
        <w:jc w:val="center"/>
        <w:rPr>
          <w:rFonts w:ascii="Palatino Linotype" w:hAnsi="Palatino Linotype"/>
          <w:b/>
          <w:color w:val="000099"/>
          <w:sz w:val="46"/>
          <w:szCs w:val="46"/>
        </w:rPr>
      </w:pPr>
      <w:r w:rsidRPr="00097ACD">
        <w:rPr>
          <w:rFonts w:ascii="Palatino Linotype" w:hAnsi="Palatino Linotype"/>
          <w:b/>
          <w:color w:val="000099"/>
          <w:sz w:val="46"/>
          <w:szCs w:val="46"/>
        </w:rPr>
        <w:t xml:space="preserve">Katedra Prawa Finansowego </w:t>
      </w:r>
    </w:p>
    <w:p w:rsidR="00B2497F" w:rsidRDefault="00B2497F" w:rsidP="00EB6A32">
      <w:pPr>
        <w:jc w:val="center"/>
        <w:rPr>
          <w:rFonts w:ascii="Palatino Linotype" w:hAnsi="Palatino Linotype"/>
          <w:b/>
          <w:color w:val="000099"/>
          <w:sz w:val="36"/>
          <w:szCs w:val="36"/>
        </w:rPr>
      </w:pPr>
      <w:r w:rsidRPr="00FF345C">
        <w:rPr>
          <w:rFonts w:ascii="Palatino Linotype" w:hAnsi="Palatino Linotype"/>
          <w:b/>
          <w:color w:val="000099"/>
          <w:sz w:val="36"/>
          <w:szCs w:val="36"/>
        </w:rPr>
        <w:t>Wydziału Prawa i Administracji Uniwersytetu Gdańskiego</w:t>
      </w:r>
    </w:p>
    <w:p w:rsidR="00EB6A32" w:rsidRPr="00EB6A32" w:rsidRDefault="00EB6A32" w:rsidP="00EB6A32">
      <w:pPr>
        <w:jc w:val="center"/>
        <w:rPr>
          <w:rFonts w:ascii="Palatino Linotype" w:hAnsi="Palatino Linotype"/>
          <w:b/>
          <w:color w:val="000099"/>
          <w:sz w:val="10"/>
          <w:szCs w:val="10"/>
        </w:rPr>
      </w:pPr>
    </w:p>
    <w:p w:rsidR="00613191" w:rsidRPr="00F339FD" w:rsidRDefault="00374C92" w:rsidP="00613191">
      <w:pPr>
        <w:jc w:val="center"/>
        <w:rPr>
          <w:rFonts w:ascii="Palatino Linotype" w:eastAsia="Dutch823PL-Roman" w:hAnsi="Palatino Linotype"/>
          <w:b/>
          <w:color w:val="000099"/>
          <w:sz w:val="16"/>
          <w:szCs w:val="16"/>
          <w:lang w:val="en-US" w:eastAsia="pl-PL"/>
        </w:rPr>
      </w:pPr>
      <w:r>
        <w:fldChar w:fldCharType="begin"/>
      </w:r>
      <w:r w:rsidR="00EB6A32">
        <w:instrText xml:space="preserve"> INCLUDEPICTURE "http://cdn05.masterstudies.com/gfx/logo/Small/Masaryk-University.png" \* MERGEFORMATINET </w:instrText>
      </w:r>
      <w:r>
        <w:fldChar w:fldCharType="separate"/>
      </w:r>
      <w:r>
        <w:fldChar w:fldCharType="begin"/>
      </w:r>
      <w:r w:rsidR="00EB6A32">
        <w:instrText xml:space="preserve"> INCLUDEPICTURE  "http://cdn05.masterstudies.com/gfx/logo/Small/Masaryk-University.png" \* MERGEFORMATINET </w:instrText>
      </w:r>
      <w:r>
        <w:fldChar w:fldCharType="separate"/>
      </w:r>
      <w:r>
        <w:fldChar w:fldCharType="begin"/>
      </w:r>
      <w:r w:rsidR="00EB6A32">
        <w:instrText xml:space="preserve"> INCLUDEPICTURE  "http://cdn05.masterstudies.com/gfx/logo/Small/Masaryk-University.png" \* MERGEFORMATINET </w:instrText>
      </w:r>
      <w:r>
        <w:fldChar w:fldCharType="separate"/>
      </w:r>
      <w:r>
        <w:fldChar w:fldCharType="begin"/>
      </w:r>
      <w:r w:rsidR="00EB6A32">
        <w:instrText xml:space="preserve"> INCLUDEPICTURE  "http://cdn05.masterstudies.com/gfx/logo/Small/Masaryk-University.png" \* MERGEFORMATINET </w:instrText>
      </w:r>
      <w:r>
        <w:fldChar w:fldCharType="separate"/>
      </w:r>
      <w:r>
        <w:fldChar w:fldCharType="begin"/>
      </w:r>
      <w:r w:rsidR="00707C1E">
        <w:instrText xml:space="preserve"> INCLUDEPICTURE  "http://cdn05.masterstudies.com/gfx/logo/Small/Masaryk-University.png"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aryk University" style="width:62.25pt;height:62.25pt">
            <v:imagedata r:id="rId10" r:href="rId11"/>
          </v:shape>
        </w:pict>
      </w:r>
      <w:r>
        <w:fldChar w:fldCharType="end"/>
      </w:r>
      <w:r>
        <w:fldChar w:fldCharType="end"/>
      </w:r>
      <w:r>
        <w:fldChar w:fldCharType="end"/>
      </w:r>
      <w:r>
        <w:fldChar w:fldCharType="end"/>
      </w:r>
      <w:r>
        <w:fldChar w:fldCharType="end"/>
      </w:r>
    </w:p>
    <w:p w:rsidR="00613191" w:rsidRPr="00CA414F" w:rsidRDefault="00613191" w:rsidP="00613191">
      <w:pPr>
        <w:jc w:val="center"/>
        <w:rPr>
          <w:rFonts w:ascii="Palatino Linotype" w:eastAsia="Dutch823PL-Roman" w:hAnsi="Palatino Linotype"/>
          <w:b/>
          <w:color w:val="000099"/>
          <w:sz w:val="28"/>
          <w:szCs w:val="28"/>
          <w:lang w:eastAsia="pl-PL"/>
        </w:rPr>
      </w:pPr>
      <w:r w:rsidRPr="008C532C">
        <w:rPr>
          <w:rFonts w:ascii="Palatino Linotype" w:hAnsi="Palatino Linotype"/>
          <w:b/>
          <w:color w:val="000099"/>
          <w:sz w:val="44"/>
          <w:szCs w:val="44"/>
        </w:rPr>
        <w:t>Katedra Prawa Finansowego i Gospodarki Narodowej</w:t>
      </w:r>
      <w:r w:rsidRPr="00CA414F">
        <w:rPr>
          <w:rFonts w:ascii="Palatino Linotype" w:hAnsi="Palatino Linotype"/>
          <w:b/>
          <w:color w:val="000099"/>
          <w:sz w:val="28"/>
          <w:szCs w:val="28"/>
        </w:rPr>
        <w:t xml:space="preserve">  </w:t>
      </w:r>
      <w:r w:rsidRPr="00CA414F">
        <w:rPr>
          <w:rFonts w:ascii="Palatino Linotype" w:hAnsi="Palatino Linotype"/>
          <w:b/>
          <w:color w:val="000099"/>
          <w:sz w:val="28"/>
          <w:szCs w:val="28"/>
        </w:rPr>
        <w:br/>
      </w:r>
      <w:r w:rsidRPr="00C558E8">
        <w:rPr>
          <w:rFonts w:ascii="Palatino Linotype" w:hAnsi="Palatino Linotype"/>
          <w:b/>
          <w:color w:val="000099"/>
          <w:sz w:val="36"/>
          <w:szCs w:val="36"/>
        </w:rPr>
        <w:t>Wydziału Prawa, Uniwersytetu Masaryka</w:t>
      </w:r>
      <w:r w:rsidRPr="00C558E8">
        <w:rPr>
          <w:rFonts w:ascii="Palatino Linotype" w:eastAsia="Dutch823PL-Roman" w:hAnsi="Palatino Linotype"/>
          <w:b/>
          <w:color w:val="000099"/>
          <w:sz w:val="36"/>
          <w:szCs w:val="36"/>
          <w:lang w:eastAsia="pl-PL"/>
        </w:rPr>
        <w:t xml:space="preserve"> w Brnie, Czechy</w:t>
      </w:r>
    </w:p>
    <w:p w:rsidR="00613191" w:rsidRDefault="00613191" w:rsidP="00B2497F">
      <w:pPr>
        <w:jc w:val="center"/>
        <w:rPr>
          <w:rFonts w:ascii="Palatino Linotype" w:hAnsi="Palatino Linotype"/>
          <w:b/>
          <w:color w:val="000099"/>
          <w:sz w:val="20"/>
          <w:szCs w:val="20"/>
        </w:rPr>
      </w:pPr>
    </w:p>
    <w:p w:rsidR="00CA7A55" w:rsidRDefault="009938BA" w:rsidP="00EB6A32">
      <w:pPr>
        <w:jc w:val="center"/>
      </w:pPr>
      <w:r w:rsidRPr="000A57C8">
        <w:rPr>
          <w:rFonts w:ascii="Palatino Linotype" w:hAnsi="Palatino Linotype"/>
          <w:b/>
          <w:noProof/>
          <w:color w:val="000099"/>
          <w:sz w:val="32"/>
          <w:szCs w:val="32"/>
          <w:lang w:eastAsia="pl-PL"/>
        </w:rPr>
        <w:drawing>
          <wp:inline distT="0" distB="0" distL="0" distR="0">
            <wp:extent cx="800100" cy="762000"/>
            <wp:effectExtent l="0" t="0" r="0" b="0"/>
            <wp:docPr id="1" name="Obraz 1" descr="http://www.bip.gdansk.rio.gov.pl/getimg.php?name=logo_rio_pozi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bip.gdansk.rio.gov.pl/getimg.php?name=logo_rio_poziom.gif"/>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3340" t="7225" r="40552" b="34971"/>
                    <a:stretch/>
                  </pic:blipFill>
                  <pic:spPr bwMode="auto">
                    <a:xfrm>
                      <a:off x="0" y="0"/>
                      <a:ext cx="813323" cy="7745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6459FF" w:rsidRPr="00EA2698" w:rsidRDefault="006459FF" w:rsidP="00B2497F">
      <w:pPr>
        <w:jc w:val="center"/>
        <w:rPr>
          <w:rFonts w:ascii="Times New Roman" w:hAnsi="Times New Roman" w:cs="Times New Roman"/>
          <w:b/>
          <w:color w:val="C00000"/>
          <w:sz w:val="44"/>
          <w:szCs w:val="44"/>
        </w:rPr>
      </w:pPr>
      <w:r w:rsidRPr="00EA2698">
        <w:rPr>
          <w:rFonts w:ascii="Times New Roman" w:hAnsi="Times New Roman" w:cs="Times New Roman"/>
          <w:b/>
          <w:color w:val="C00000"/>
          <w:sz w:val="44"/>
          <w:szCs w:val="44"/>
        </w:rPr>
        <w:t>Regionalna Izba Obrachunkowa w Gdańsku</w:t>
      </w:r>
    </w:p>
    <w:p w:rsidR="00B2497F" w:rsidRPr="009B64E6" w:rsidRDefault="00B2497F" w:rsidP="00B2497F">
      <w:pPr>
        <w:jc w:val="center"/>
        <w:rPr>
          <w:rFonts w:ascii="Times New Roman" w:hAnsi="Times New Roman"/>
          <w:b/>
          <w:sz w:val="10"/>
          <w:szCs w:val="10"/>
        </w:rPr>
      </w:pPr>
    </w:p>
    <w:p w:rsidR="00B2497F" w:rsidRDefault="005021EA" w:rsidP="0017130C">
      <w:pPr>
        <w:pStyle w:val="Tekstpodstawowy"/>
        <w:jc w:val="center"/>
        <w:rPr>
          <w:b/>
          <w:sz w:val="48"/>
          <w:szCs w:val="48"/>
        </w:rPr>
      </w:pPr>
      <w:r w:rsidRPr="005021EA">
        <w:rPr>
          <w:b/>
          <w:sz w:val="48"/>
          <w:szCs w:val="48"/>
        </w:rPr>
        <w:t>Mają zaszczyt zaprosić do udziału w</w:t>
      </w:r>
    </w:p>
    <w:p w:rsidR="003F650A" w:rsidRPr="00EB6A32" w:rsidRDefault="003F650A" w:rsidP="0017130C">
      <w:pPr>
        <w:pStyle w:val="Tekstpodstawowy"/>
        <w:jc w:val="center"/>
        <w:rPr>
          <w:b/>
          <w:sz w:val="20"/>
          <w:szCs w:val="20"/>
        </w:rPr>
      </w:pPr>
    </w:p>
    <w:p w:rsidR="00B2497F" w:rsidRPr="00CA7A55" w:rsidRDefault="00B2497F" w:rsidP="00B2497F">
      <w:pPr>
        <w:pStyle w:val="Tekstpodstawowy"/>
        <w:jc w:val="center"/>
        <w:rPr>
          <w:rFonts w:ascii="Cambria" w:hAnsi="Cambria"/>
          <w:b/>
          <w:color w:val="7030A0"/>
          <w:sz w:val="48"/>
          <w:szCs w:val="48"/>
        </w:rPr>
      </w:pPr>
      <w:r w:rsidRPr="00CA7A55">
        <w:rPr>
          <w:rFonts w:ascii="Cambria" w:hAnsi="Cambria"/>
          <w:b/>
          <w:color w:val="7030A0"/>
          <w:sz w:val="48"/>
          <w:szCs w:val="48"/>
        </w:rPr>
        <w:t xml:space="preserve"> I</w:t>
      </w:r>
      <w:r w:rsidR="004B68E0" w:rsidRPr="00CA7A55">
        <w:rPr>
          <w:rFonts w:ascii="Cambria" w:hAnsi="Cambria"/>
          <w:b/>
          <w:color w:val="7030A0"/>
          <w:sz w:val="48"/>
          <w:szCs w:val="48"/>
        </w:rPr>
        <w:t>I</w:t>
      </w:r>
      <w:r w:rsidRPr="00CA7A55">
        <w:rPr>
          <w:rFonts w:ascii="Cambria" w:hAnsi="Cambria"/>
          <w:b/>
          <w:color w:val="7030A0"/>
          <w:sz w:val="48"/>
          <w:szCs w:val="48"/>
        </w:rPr>
        <w:t>I Międzynarodowej</w:t>
      </w:r>
    </w:p>
    <w:p w:rsidR="00B2497F" w:rsidRPr="00CA7A55" w:rsidRDefault="00B2497F" w:rsidP="00B2497F">
      <w:pPr>
        <w:pStyle w:val="Tekstpodstawowy"/>
        <w:jc w:val="center"/>
        <w:rPr>
          <w:rFonts w:ascii="Cambria" w:hAnsi="Cambria"/>
          <w:b/>
          <w:color w:val="7030A0"/>
          <w:sz w:val="48"/>
          <w:szCs w:val="48"/>
        </w:rPr>
      </w:pPr>
      <w:r w:rsidRPr="00CA7A55">
        <w:rPr>
          <w:rFonts w:ascii="Cambria" w:hAnsi="Cambria"/>
          <w:b/>
          <w:color w:val="7030A0"/>
          <w:sz w:val="48"/>
          <w:szCs w:val="48"/>
        </w:rPr>
        <w:t xml:space="preserve"> Konferencji Finansów Samorządu Terytorialnego</w:t>
      </w:r>
    </w:p>
    <w:p w:rsidR="00B2497F" w:rsidRPr="009B64E6" w:rsidRDefault="00B2497F" w:rsidP="00B2497F">
      <w:pPr>
        <w:pStyle w:val="Tekstpodstawowy"/>
        <w:jc w:val="center"/>
        <w:rPr>
          <w:rFonts w:ascii="Cambria" w:hAnsi="Cambria"/>
          <w:b/>
          <w:sz w:val="10"/>
          <w:szCs w:val="10"/>
        </w:rPr>
      </w:pPr>
    </w:p>
    <w:p w:rsidR="00A15323" w:rsidRPr="00CA7A55" w:rsidRDefault="00B2497F" w:rsidP="00BD157F">
      <w:pPr>
        <w:spacing w:line="360" w:lineRule="auto"/>
        <w:ind w:firstLine="708"/>
        <w:jc w:val="center"/>
        <w:rPr>
          <w:rFonts w:ascii="Book Antiqua" w:hAnsi="Book Antiqua"/>
          <w:b/>
          <w:i/>
          <w:sz w:val="30"/>
          <w:szCs w:val="30"/>
        </w:rPr>
      </w:pPr>
      <w:r w:rsidRPr="00CA7A55">
        <w:rPr>
          <w:rFonts w:ascii="Palatino Linotype" w:hAnsi="Palatino Linotype"/>
          <w:b/>
          <w:i/>
          <w:sz w:val="30"/>
          <w:szCs w:val="30"/>
          <w:lang w:eastAsia="pl-PL"/>
        </w:rPr>
        <w:t>pt. „</w:t>
      </w:r>
      <w:r w:rsidR="005F1530" w:rsidRPr="00CA7A55">
        <w:rPr>
          <w:rFonts w:ascii="Book Antiqua" w:hAnsi="Book Antiqua"/>
          <w:b/>
          <w:i/>
          <w:sz w:val="30"/>
          <w:szCs w:val="30"/>
        </w:rPr>
        <w:t>Samorząd terytorialny w 20 lat po reformie admini</w:t>
      </w:r>
      <w:r w:rsidR="00BD157F" w:rsidRPr="00CA7A55">
        <w:rPr>
          <w:rFonts w:ascii="Book Antiqua" w:hAnsi="Book Antiqua"/>
          <w:b/>
          <w:i/>
          <w:sz w:val="30"/>
          <w:szCs w:val="30"/>
        </w:rPr>
        <w:t xml:space="preserve">stracyjnej </w:t>
      </w:r>
      <w:r w:rsidR="005F1530" w:rsidRPr="00CA7A55">
        <w:rPr>
          <w:rFonts w:ascii="Book Antiqua" w:hAnsi="Book Antiqua"/>
          <w:b/>
          <w:i/>
          <w:sz w:val="30"/>
          <w:szCs w:val="30"/>
        </w:rPr>
        <w:t>państwa</w:t>
      </w:r>
      <w:r w:rsidR="006419CF">
        <w:rPr>
          <w:rFonts w:ascii="Book Antiqua" w:hAnsi="Book Antiqua"/>
          <w:b/>
          <w:i/>
          <w:sz w:val="30"/>
          <w:szCs w:val="30"/>
        </w:rPr>
        <w:t>.</w:t>
      </w:r>
      <w:r w:rsidR="00B614F0" w:rsidRPr="00CA7A55">
        <w:rPr>
          <w:rFonts w:ascii="Book Antiqua" w:hAnsi="Book Antiqua"/>
          <w:b/>
          <w:i/>
          <w:sz w:val="30"/>
          <w:szCs w:val="30"/>
        </w:rPr>
        <w:t xml:space="preserve"> </w:t>
      </w:r>
      <w:r w:rsidR="006419CF">
        <w:rPr>
          <w:rFonts w:ascii="Book Antiqua" w:hAnsi="Book Antiqua"/>
          <w:b/>
          <w:i/>
          <w:sz w:val="30"/>
          <w:szCs w:val="30"/>
        </w:rPr>
        <w:t xml:space="preserve"> B</w:t>
      </w:r>
      <w:r w:rsidR="005F1530" w:rsidRPr="00CA7A55">
        <w:rPr>
          <w:rFonts w:ascii="Book Antiqua" w:hAnsi="Book Antiqua"/>
          <w:b/>
          <w:i/>
          <w:sz w:val="30"/>
          <w:szCs w:val="30"/>
        </w:rPr>
        <w:t xml:space="preserve">ilans nadziei i </w:t>
      </w:r>
      <w:r w:rsidR="00BD157F" w:rsidRPr="00CA7A55">
        <w:rPr>
          <w:rFonts w:ascii="Book Antiqua" w:hAnsi="Book Antiqua"/>
          <w:b/>
          <w:i/>
          <w:sz w:val="30"/>
          <w:szCs w:val="30"/>
        </w:rPr>
        <w:t xml:space="preserve">postulaty na </w:t>
      </w:r>
      <w:r w:rsidR="005F1530" w:rsidRPr="00CA7A55">
        <w:rPr>
          <w:rFonts w:ascii="Book Antiqua" w:hAnsi="Book Antiqua"/>
          <w:b/>
          <w:i/>
          <w:sz w:val="30"/>
          <w:szCs w:val="30"/>
        </w:rPr>
        <w:t>przyszłość</w:t>
      </w:r>
      <w:r w:rsidR="00A15323" w:rsidRPr="00CA7A55">
        <w:rPr>
          <w:rFonts w:ascii="Palatino Linotype" w:hAnsi="Palatino Linotype"/>
          <w:b/>
          <w:i/>
          <w:sz w:val="30"/>
          <w:szCs w:val="30"/>
          <w:lang w:eastAsia="pl-PL"/>
        </w:rPr>
        <w:t>”</w:t>
      </w:r>
    </w:p>
    <w:p w:rsidR="00B2497F" w:rsidRPr="00B2497F" w:rsidRDefault="00B2497F" w:rsidP="00B2497F">
      <w:pPr>
        <w:jc w:val="center"/>
        <w:rPr>
          <w:rFonts w:ascii="Palatino Linotype" w:hAnsi="Palatino Linotype"/>
          <w:b/>
          <w:i/>
          <w:sz w:val="32"/>
          <w:szCs w:val="32"/>
          <w:lang w:eastAsia="pl-PL"/>
        </w:rPr>
      </w:pPr>
      <w:r w:rsidRPr="00B2497F">
        <w:rPr>
          <w:rFonts w:ascii="Palatino Linotype" w:hAnsi="Palatino Linotype"/>
          <w:b/>
          <w:i/>
          <w:sz w:val="32"/>
          <w:szCs w:val="32"/>
          <w:lang w:eastAsia="pl-PL"/>
        </w:rPr>
        <w:t>oraz</w:t>
      </w:r>
    </w:p>
    <w:p w:rsidR="00B2497F" w:rsidRPr="0088260A" w:rsidRDefault="00B2497F" w:rsidP="00B2497F">
      <w:pPr>
        <w:pStyle w:val="NormalnyWeb"/>
        <w:spacing w:before="0" w:beforeAutospacing="0" w:after="0" w:afterAutospacing="0"/>
        <w:jc w:val="center"/>
        <w:rPr>
          <w:rStyle w:val="Pogrubienie"/>
          <w:color w:val="000099"/>
          <w:sz w:val="32"/>
          <w:szCs w:val="32"/>
        </w:rPr>
      </w:pPr>
      <w:r>
        <w:rPr>
          <w:rStyle w:val="Pogrubienie"/>
          <w:color w:val="000099"/>
          <w:sz w:val="32"/>
          <w:szCs w:val="32"/>
        </w:rPr>
        <w:t>Międzynarodo</w:t>
      </w:r>
      <w:r w:rsidRPr="00E42638">
        <w:rPr>
          <w:rStyle w:val="Pogrubienie"/>
          <w:color w:val="000099"/>
          <w:sz w:val="32"/>
          <w:szCs w:val="32"/>
        </w:rPr>
        <w:t>w</w:t>
      </w:r>
      <w:r w:rsidR="00707C1E" w:rsidRPr="00E42638">
        <w:rPr>
          <w:rStyle w:val="Pogrubienie"/>
          <w:color w:val="000099"/>
          <w:sz w:val="32"/>
          <w:szCs w:val="32"/>
        </w:rPr>
        <w:t>ym</w:t>
      </w:r>
      <w:r>
        <w:rPr>
          <w:rStyle w:val="Pogrubienie"/>
          <w:color w:val="000099"/>
          <w:sz w:val="32"/>
          <w:szCs w:val="32"/>
        </w:rPr>
        <w:t xml:space="preserve"> </w:t>
      </w:r>
      <w:r w:rsidRPr="0088260A">
        <w:rPr>
          <w:rStyle w:val="Pogrubienie"/>
          <w:color w:val="000099"/>
          <w:sz w:val="32"/>
          <w:szCs w:val="32"/>
        </w:rPr>
        <w:t>Seminarium</w:t>
      </w:r>
      <w:r>
        <w:rPr>
          <w:rStyle w:val="Pogrubienie"/>
          <w:color w:val="000099"/>
          <w:sz w:val="32"/>
          <w:szCs w:val="32"/>
        </w:rPr>
        <w:t xml:space="preserve"> Prawa Finansowego Samorządu Terytorialnego</w:t>
      </w:r>
    </w:p>
    <w:p w:rsidR="00B2497F" w:rsidRPr="003B31C5" w:rsidRDefault="001F4F4A" w:rsidP="00B2497F">
      <w:pPr>
        <w:pStyle w:val="NormalnyWeb"/>
        <w:spacing w:before="0" w:beforeAutospacing="0" w:after="0" w:afterAutospacing="0"/>
        <w:jc w:val="center"/>
        <w:rPr>
          <w:sz w:val="28"/>
          <w:szCs w:val="28"/>
        </w:rPr>
      </w:pPr>
      <w:r>
        <w:rPr>
          <w:rStyle w:val="Pogrubienie"/>
          <w:sz w:val="28"/>
          <w:szCs w:val="28"/>
        </w:rPr>
        <w:t>„</w:t>
      </w:r>
      <w:r w:rsidR="00B2497F" w:rsidRPr="003B31C5">
        <w:rPr>
          <w:rStyle w:val="Pogrubienie"/>
          <w:sz w:val="28"/>
          <w:szCs w:val="28"/>
        </w:rPr>
        <w:t>Finansowanie samorządu terytorialnego i jego zadań,</w:t>
      </w:r>
    </w:p>
    <w:p w:rsidR="00B2497F" w:rsidRPr="003B31C5" w:rsidRDefault="001F4F4A" w:rsidP="00B2497F">
      <w:pPr>
        <w:pStyle w:val="NormalnyWeb"/>
        <w:spacing w:before="0" w:beforeAutospacing="0" w:after="0" w:afterAutospacing="0"/>
        <w:jc w:val="center"/>
        <w:rPr>
          <w:rStyle w:val="Pogrubienie"/>
          <w:sz w:val="28"/>
          <w:szCs w:val="28"/>
        </w:rPr>
      </w:pPr>
      <w:r>
        <w:rPr>
          <w:rStyle w:val="Pogrubienie"/>
          <w:sz w:val="28"/>
          <w:szCs w:val="28"/>
        </w:rPr>
        <w:t>w polityce regionalnej Unii  Europejskiej”</w:t>
      </w:r>
      <w:r w:rsidR="00B2497F" w:rsidRPr="003B31C5">
        <w:rPr>
          <w:rStyle w:val="Pogrubienie"/>
          <w:sz w:val="28"/>
          <w:szCs w:val="28"/>
        </w:rPr>
        <w:t xml:space="preserve"> </w:t>
      </w:r>
    </w:p>
    <w:p w:rsidR="00B2497F" w:rsidRPr="00E42638" w:rsidRDefault="00581E62" w:rsidP="00B2497F">
      <w:pPr>
        <w:pStyle w:val="NormalnyWeb"/>
        <w:spacing w:before="0" w:beforeAutospacing="0" w:after="0" w:afterAutospacing="0"/>
        <w:jc w:val="center"/>
        <w:rPr>
          <w:rStyle w:val="Pogrubienie"/>
          <w:color w:val="000099"/>
          <w:sz w:val="32"/>
          <w:szCs w:val="32"/>
          <w:lang w:val="en-US"/>
        </w:rPr>
      </w:pPr>
      <w:r w:rsidRPr="00E42638">
        <w:rPr>
          <w:rStyle w:val="Pogrubienie"/>
          <w:color w:val="000099"/>
          <w:sz w:val="32"/>
          <w:szCs w:val="32"/>
          <w:lang w:val="en-US"/>
        </w:rPr>
        <w:t>International Conference</w:t>
      </w:r>
      <w:r w:rsidR="00B2497F" w:rsidRPr="00E42638">
        <w:rPr>
          <w:rStyle w:val="Pogrubienie"/>
          <w:color w:val="000099"/>
          <w:sz w:val="32"/>
          <w:szCs w:val="32"/>
          <w:lang w:val="en-US"/>
        </w:rPr>
        <w:t xml:space="preserve"> </w:t>
      </w:r>
      <w:r w:rsidRPr="00E42638">
        <w:rPr>
          <w:rStyle w:val="Pogrubienie"/>
          <w:color w:val="000099"/>
          <w:sz w:val="32"/>
          <w:szCs w:val="32"/>
          <w:lang w:val="en-US"/>
        </w:rPr>
        <w:t>on</w:t>
      </w:r>
      <w:r w:rsidR="0031670A" w:rsidRPr="00E42638">
        <w:rPr>
          <w:rStyle w:val="Pogrubienie"/>
          <w:color w:val="000099"/>
          <w:sz w:val="32"/>
          <w:szCs w:val="32"/>
          <w:lang w:val="en-US"/>
        </w:rPr>
        <w:t xml:space="preserve"> the </w:t>
      </w:r>
      <w:r w:rsidR="00B2497F" w:rsidRPr="00E42638">
        <w:rPr>
          <w:rStyle w:val="Pogrubienie"/>
          <w:color w:val="000099"/>
          <w:sz w:val="32"/>
          <w:szCs w:val="32"/>
          <w:lang w:val="en-US"/>
        </w:rPr>
        <w:t>Financial Law of Local Government</w:t>
      </w:r>
    </w:p>
    <w:p w:rsidR="00411BF6" w:rsidRPr="00E42638" w:rsidRDefault="00A062B1" w:rsidP="00B2497F">
      <w:pPr>
        <w:pStyle w:val="NormalnyWeb"/>
        <w:spacing w:before="0" w:beforeAutospacing="0" w:after="0" w:afterAutospacing="0"/>
        <w:jc w:val="center"/>
        <w:rPr>
          <w:b/>
          <w:sz w:val="28"/>
          <w:szCs w:val="28"/>
          <w:lang w:val="en-US"/>
        </w:rPr>
      </w:pPr>
      <w:r w:rsidRPr="0022526E">
        <w:rPr>
          <w:rStyle w:val="Pogrubienie"/>
          <w:b w:val="0"/>
          <w:sz w:val="28"/>
          <w:szCs w:val="28"/>
          <w:lang w:val="en-US"/>
        </w:rPr>
        <w:t>“</w:t>
      </w:r>
      <w:r w:rsidR="0022526E" w:rsidRPr="00E42638">
        <w:rPr>
          <w:b/>
          <w:sz w:val="28"/>
          <w:szCs w:val="28"/>
          <w:lang w:val="en-US"/>
        </w:rPr>
        <w:t xml:space="preserve">The Challenges of Local Government Financing </w:t>
      </w:r>
    </w:p>
    <w:p w:rsidR="0084393F" w:rsidRDefault="0022526E" w:rsidP="00411BF6">
      <w:pPr>
        <w:pStyle w:val="NormalnyWeb"/>
        <w:spacing w:before="0" w:beforeAutospacing="0" w:after="0" w:afterAutospacing="0"/>
        <w:jc w:val="center"/>
        <w:rPr>
          <w:rStyle w:val="Pogrubienie"/>
          <w:b w:val="0"/>
          <w:sz w:val="28"/>
          <w:szCs w:val="28"/>
          <w:lang w:val="en-US"/>
        </w:rPr>
      </w:pPr>
      <w:r w:rsidRPr="00E42638">
        <w:rPr>
          <w:b/>
          <w:sz w:val="28"/>
          <w:szCs w:val="28"/>
          <w:lang w:val="en-US"/>
        </w:rPr>
        <w:t>in the light of European Union Regional Policy</w:t>
      </w:r>
      <w:r w:rsidR="00A062B1" w:rsidRPr="0022526E">
        <w:rPr>
          <w:rStyle w:val="Pogrubienie"/>
          <w:b w:val="0"/>
          <w:sz w:val="28"/>
          <w:szCs w:val="28"/>
          <w:lang w:val="en-US"/>
        </w:rPr>
        <w:t>”</w:t>
      </w:r>
    </w:p>
    <w:p w:rsidR="00B2497F" w:rsidRPr="00B354EA" w:rsidRDefault="00B2497F" w:rsidP="00B354EA">
      <w:pPr>
        <w:pStyle w:val="Tekstpodstawowy"/>
        <w:rPr>
          <w:b/>
          <w:sz w:val="10"/>
          <w:szCs w:val="10"/>
          <w:lang w:val="en-US"/>
        </w:rPr>
      </w:pPr>
    </w:p>
    <w:p w:rsidR="00B354EA" w:rsidRPr="00E42638" w:rsidRDefault="00B354EA" w:rsidP="00B354EA">
      <w:pPr>
        <w:pStyle w:val="Tekstpodstawowy"/>
        <w:rPr>
          <w:rFonts w:ascii="Cambria" w:hAnsi="Cambria"/>
          <w:b/>
          <w:sz w:val="10"/>
          <w:szCs w:val="10"/>
          <w:lang w:val="en-US"/>
        </w:rPr>
      </w:pPr>
    </w:p>
    <w:p w:rsidR="00B2497F" w:rsidRPr="00411BF6" w:rsidRDefault="004B68E0" w:rsidP="00B2497F">
      <w:pPr>
        <w:jc w:val="center"/>
        <w:rPr>
          <w:rFonts w:ascii="Times New Roman" w:hAnsi="Times New Roman"/>
          <w:b/>
          <w:color w:val="000099"/>
          <w:sz w:val="38"/>
          <w:szCs w:val="38"/>
        </w:rPr>
      </w:pPr>
      <w:r w:rsidRPr="00411BF6">
        <w:rPr>
          <w:rFonts w:ascii="Times New Roman" w:hAnsi="Times New Roman"/>
          <w:b/>
          <w:color w:val="000099"/>
          <w:sz w:val="38"/>
          <w:szCs w:val="38"/>
        </w:rPr>
        <w:t>któr</w:t>
      </w:r>
      <w:r w:rsidR="00707C1E" w:rsidRPr="00E42638">
        <w:rPr>
          <w:rFonts w:ascii="Times New Roman" w:hAnsi="Times New Roman"/>
          <w:b/>
          <w:color w:val="000099"/>
          <w:sz w:val="38"/>
          <w:szCs w:val="38"/>
        </w:rPr>
        <w:t>e</w:t>
      </w:r>
      <w:r w:rsidRPr="00411BF6">
        <w:rPr>
          <w:rFonts w:ascii="Times New Roman" w:hAnsi="Times New Roman"/>
          <w:b/>
          <w:color w:val="000099"/>
          <w:sz w:val="38"/>
          <w:szCs w:val="38"/>
        </w:rPr>
        <w:t xml:space="preserve"> odbęd</w:t>
      </w:r>
      <w:r w:rsidR="00707C1E" w:rsidRPr="00E42638">
        <w:rPr>
          <w:rFonts w:ascii="Times New Roman" w:hAnsi="Times New Roman"/>
          <w:b/>
          <w:color w:val="000099"/>
          <w:sz w:val="38"/>
          <w:szCs w:val="38"/>
        </w:rPr>
        <w:t>ą</w:t>
      </w:r>
      <w:r w:rsidRPr="00E42638">
        <w:rPr>
          <w:rFonts w:ascii="Times New Roman" w:hAnsi="Times New Roman"/>
          <w:b/>
          <w:color w:val="000099"/>
          <w:sz w:val="38"/>
          <w:szCs w:val="38"/>
        </w:rPr>
        <w:t xml:space="preserve"> </w:t>
      </w:r>
      <w:r w:rsidRPr="00411BF6">
        <w:rPr>
          <w:rFonts w:ascii="Times New Roman" w:hAnsi="Times New Roman"/>
          <w:b/>
          <w:color w:val="000099"/>
          <w:sz w:val="38"/>
          <w:szCs w:val="38"/>
        </w:rPr>
        <w:t>się w dniu 16 kwietnia 2018</w:t>
      </w:r>
      <w:r w:rsidR="00B2497F" w:rsidRPr="00411BF6">
        <w:rPr>
          <w:rFonts w:ascii="Times New Roman" w:hAnsi="Times New Roman"/>
          <w:b/>
          <w:color w:val="000099"/>
          <w:sz w:val="38"/>
          <w:szCs w:val="38"/>
        </w:rPr>
        <w:t xml:space="preserve"> r.</w:t>
      </w:r>
    </w:p>
    <w:p w:rsidR="00B2497F" w:rsidRPr="00411BF6" w:rsidRDefault="00B2497F" w:rsidP="00B2497F">
      <w:pPr>
        <w:jc w:val="center"/>
        <w:rPr>
          <w:rFonts w:ascii="Times New Roman" w:hAnsi="Times New Roman"/>
          <w:b/>
          <w:color w:val="000099"/>
          <w:sz w:val="38"/>
          <w:szCs w:val="38"/>
        </w:rPr>
      </w:pPr>
      <w:r w:rsidRPr="00411BF6">
        <w:rPr>
          <w:rFonts w:ascii="Times New Roman" w:hAnsi="Times New Roman"/>
          <w:b/>
          <w:color w:val="000099"/>
          <w:sz w:val="38"/>
          <w:szCs w:val="38"/>
        </w:rPr>
        <w:t xml:space="preserve"> na </w:t>
      </w:r>
    </w:p>
    <w:p w:rsidR="00B2497F" w:rsidRPr="00411BF6" w:rsidRDefault="00B2497F" w:rsidP="0084393F">
      <w:pPr>
        <w:jc w:val="center"/>
        <w:rPr>
          <w:rStyle w:val="Pogrubienie"/>
          <w:rFonts w:ascii="Times New Roman" w:hAnsi="Times New Roman"/>
          <w:bCs w:val="0"/>
          <w:color w:val="000099"/>
          <w:sz w:val="38"/>
          <w:szCs w:val="38"/>
        </w:rPr>
      </w:pPr>
      <w:r w:rsidRPr="00411BF6">
        <w:rPr>
          <w:rFonts w:ascii="Times New Roman" w:hAnsi="Times New Roman"/>
          <w:b/>
          <w:color w:val="000099"/>
          <w:sz w:val="38"/>
          <w:szCs w:val="38"/>
          <w:lang w:eastAsia="pl-PL"/>
        </w:rPr>
        <w:t>Wydziale Prawa i Administracji Uniwersytetu Gdańskiego</w:t>
      </w:r>
    </w:p>
    <w:p w:rsidR="00097ACD" w:rsidRDefault="00097ACD" w:rsidP="00320851">
      <w:pPr>
        <w:spacing w:line="360" w:lineRule="auto"/>
        <w:rPr>
          <w:rFonts w:ascii="Times New Roman" w:hAnsi="Times New Roman" w:cs="Times New Roman"/>
          <w:b/>
          <w:i/>
          <w:color w:val="000099"/>
          <w:sz w:val="24"/>
          <w:szCs w:val="24"/>
        </w:rPr>
      </w:pPr>
    </w:p>
    <w:p w:rsidR="00320851" w:rsidRDefault="0098251F" w:rsidP="00320851">
      <w:pPr>
        <w:spacing w:line="360" w:lineRule="auto"/>
        <w:rPr>
          <w:rFonts w:ascii="Times New Roman" w:hAnsi="Times New Roman" w:cs="Times New Roman"/>
          <w:b/>
          <w:i/>
          <w:color w:val="000099"/>
          <w:sz w:val="24"/>
          <w:szCs w:val="24"/>
        </w:rPr>
      </w:pPr>
      <w:r w:rsidRPr="008705AA">
        <w:rPr>
          <w:rFonts w:ascii="Times New Roman" w:hAnsi="Times New Roman" w:cs="Times New Roman"/>
          <w:b/>
          <w:i/>
          <w:color w:val="000099"/>
          <w:sz w:val="24"/>
          <w:szCs w:val="24"/>
        </w:rPr>
        <w:t>Informacje ogólne</w:t>
      </w:r>
    </w:p>
    <w:p w:rsidR="0098251F" w:rsidRPr="00320851" w:rsidRDefault="00473FDF" w:rsidP="003A7AA3">
      <w:pPr>
        <w:jc w:val="both"/>
        <w:rPr>
          <w:rFonts w:ascii="Times New Roman" w:hAnsi="Times New Roman" w:cs="Times New Roman"/>
          <w:b/>
          <w:i/>
          <w:color w:val="000099"/>
          <w:sz w:val="24"/>
          <w:szCs w:val="24"/>
        </w:rPr>
      </w:pPr>
      <w:r w:rsidRPr="008705AA">
        <w:rPr>
          <w:rFonts w:ascii="Times New Roman" w:hAnsi="Times New Roman" w:cs="Times New Roman"/>
          <w:sz w:val="24"/>
          <w:szCs w:val="24"/>
        </w:rPr>
        <w:t>Międzynarodowa</w:t>
      </w:r>
      <w:r w:rsidR="0098251F" w:rsidRPr="008705AA">
        <w:rPr>
          <w:rFonts w:ascii="Times New Roman" w:hAnsi="Times New Roman" w:cs="Times New Roman"/>
          <w:sz w:val="24"/>
          <w:szCs w:val="24"/>
        </w:rPr>
        <w:t xml:space="preserve"> Konferencja Finansów Samorządu Terytorialnego</w:t>
      </w:r>
      <w:r w:rsidR="0098251F" w:rsidRPr="008705AA">
        <w:rPr>
          <w:rFonts w:ascii="Times New Roman" w:hAnsi="Times New Roman" w:cs="Times New Roman"/>
          <w:b/>
          <w:sz w:val="24"/>
          <w:szCs w:val="24"/>
        </w:rPr>
        <w:t xml:space="preserve"> </w:t>
      </w:r>
      <w:r w:rsidR="0098251F" w:rsidRPr="008705AA">
        <w:rPr>
          <w:rFonts w:ascii="Times New Roman" w:hAnsi="Times New Roman" w:cs="Times New Roman"/>
          <w:sz w:val="24"/>
          <w:szCs w:val="24"/>
        </w:rPr>
        <w:t>jest cykli</w:t>
      </w:r>
      <w:r w:rsidR="00320851">
        <w:rPr>
          <w:rFonts w:ascii="Times New Roman" w:hAnsi="Times New Roman" w:cs="Times New Roman"/>
          <w:sz w:val="24"/>
          <w:szCs w:val="24"/>
        </w:rPr>
        <w:t xml:space="preserve">cznym wydarzeniem, ułatwiającym </w:t>
      </w:r>
      <w:r w:rsidR="0098251F" w:rsidRPr="008705AA">
        <w:rPr>
          <w:rFonts w:ascii="Times New Roman" w:hAnsi="Times New Roman" w:cs="Times New Roman"/>
          <w:sz w:val="24"/>
          <w:szCs w:val="24"/>
        </w:rPr>
        <w:t xml:space="preserve">wymianę myśli, poglądów oraz doświadczeń związanych z problematyką finansów i prawa finansowego samorządów lokalnych. </w:t>
      </w:r>
    </w:p>
    <w:p w:rsidR="0098251F" w:rsidRPr="003A7AA3" w:rsidRDefault="0098251F" w:rsidP="003A7AA3">
      <w:pPr>
        <w:jc w:val="both"/>
        <w:rPr>
          <w:rFonts w:ascii="Times New Roman" w:hAnsi="Times New Roman" w:cs="Times New Roman"/>
          <w:sz w:val="16"/>
          <w:szCs w:val="16"/>
        </w:rPr>
      </w:pPr>
    </w:p>
    <w:p w:rsidR="004D459D" w:rsidRPr="008705AA" w:rsidRDefault="0098251F" w:rsidP="003A7AA3">
      <w:pPr>
        <w:jc w:val="both"/>
        <w:rPr>
          <w:rFonts w:ascii="Times New Roman" w:hAnsi="Times New Roman" w:cs="Times New Roman"/>
          <w:i/>
          <w:sz w:val="24"/>
          <w:szCs w:val="24"/>
        </w:rPr>
      </w:pPr>
      <w:r w:rsidRPr="008705AA">
        <w:rPr>
          <w:rFonts w:ascii="Times New Roman" w:hAnsi="Times New Roman" w:cs="Times New Roman"/>
          <w:sz w:val="24"/>
          <w:szCs w:val="24"/>
        </w:rPr>
        <w:t>Dostrzegając autentyczną potrzebę współpracy pomiędzy przedstawicielami nauki oraz praktyki w poszukiwaniu rozwiązań trudnych ze swej natury zagadnień, jak również mając na uwadze efekt synergii, który towarzyszy takim przedsięwzięciom, organizatorzy oraz współorganizatorzy mają przyj</w:t>
      </w:r>
      <w:r w:rsidR="00250915" w:rsidRPr="008705AA">
        <w:rPr>
          <w:rFonts w:ascii="Times New Roman" w:hAnsi="Times New Roman" w:cs="Times New Roman"/>
          <w:sz w:val="24"/>
          <w:szCs w:val="24"/>
        </w:rPr>
        <w:t>emność zaprosić Państwa na III</w:t>
      </w:r>
      <w:r w:rsidRPr="008705AA">
        <w:rPr>
          <w:rFonts w:ascii="Times New Roman" w:hAnsi="Times New Roman" w:cs="Times New Roman"/>
          <w:sz w:val="24"/>
          <w:szCs w:val="24"/>
        </w:rPr>
        <w:t xml:space="preserve"> Międzynarodową Konferencję Finansów Samorządu Terytorialnego pod tytułem </w:t>
      </w:r>
      <w:r w:rsidR="004D459D" w:rsidRPr="008705AA">
        <w:rPr>
          <w:rFonts w:ascii="Times New Roman" w:hAnsi="Times New Roman" w:cs="Times New Roman"/>
          <w:i/>
          <w:sz w:val="24"/>
          <w:szCs w:val="24"/>
          <w:lang w:eastAsia="pl-PL"/>
        </w:rPr>
        <w:t>pt. „</w:t>
      </w:r>
      <w:r w:rsidR="004D459D" w:rsidRPr="008705AA">
        <w:rPr>
          <w:rFonts w:ascii="Times New Roman" w:hAnsi="Times New Roman" w:cs="Times New Roman"/>
          <w:i/>
          <w:sz w:val="24"/>
          <w:szCs w:val="24"/>
        </w:rPr>
        <w:t>Samorząd terytorialny w 20 lat po reformie administracyjnej państwa  bilans nadziei i postulaty na przyszłość</w:t>
      </w:r>
      <w:r w:rsidR="004D459D" w:rsidRPr="008705AA">
        <w:rPr>
          <w:rFonts w:ascii="Times New Roman" w:hAnsi="Times New Roman" w:cs="Times New Roman"/>
          <w:i/>
          <w:sz w:val="24"/>
          <w:szCs w:val="24"/>
          <w:lang w:eastAsia="pl-PL"/>
        </w:rPr>
        <w:t>”</w:t>
      </w:r>
      <w:r w:rsidR="00823715" w:rsidRPr="008705AA">
        <w:rPr>
          <w:rFonts w:ascii="Times New Roman" w:hAnsi="Times New Roman" w:cs="Times New Roman"/>
          <w:i/>
          <w:sz w:val="24"/>
          <w:szCs w:val="24"/>
        </w:rPr>
        <w:t xml:space="preserve"> </w:t>
      </w:r>
      <w:r w:rsidR="004D459D" w:rsidRPr="008705AA">
        <w:rPr>
          <w:rFonts w:ascii="Times New Roman" w:hAnsi="Times New Roman" w:cs="Times New Roman"/>
          <w:i/>
          <w:sz w:val="24"/>
          <w:szCs w:val="24"/>
          <w:lang w:eastAsia="pl-PL"/>
        </w:rPr>
        <w:t>oraz</w:t>
      </w:r>
      <w:r w:rsidR="00823715" w:rsidRPr="008705AA">
        <w:rPr>
          <w:rFonts w:ascii="Times New Roman" w:hAnsi="Times New Roman" w:cs="Times New Roman"/>
          <w:i/>
          <w:sz w:val="24"/>
          <w:szCs w:val="24"/>
          <w:lang w:eastAsia="pl-PL"/>
        </w:rPr>
        <w:t xml:space="preserve"> na </w:t>
      </w:r>
    </w:p>
    <w:p w:rsidR="0098251F" w:rsidRPr="00E42638" w:rsidRDefault="00823715" w:rsidP="003A7AA3">
      <w:pPr>
        <w:pStyle w:val="NormalnyWeb"/>
        <w:spacing w:before="0" w:beforeAutospacing="0" w:after="0" w:afterAutospacing="0"/>
        <w:jc w:val="both"/>
        <w:rPr>
          <w:bCs/>
          <w:lang w:val="en-US"/>
        </w:rPr>
      </w:pPr>
      <w:r w:rsidRPr="008705AA">
        <w:rPr>
          <w:rStyle w:val="Pogrubienie"/>
          <w:b w:val="0"/>
        </w:rPr>
        <w:t>Międzynarodowe</w:t>
      </w:r>
      <w:r w:rsidR="004D459D" w:rsidRPr="008705AA">
        <w:rPr>
          <w:rStyle w:val="Pogrubienie"/>
          <w:b w:val="0"/>
        </w:rPr>
        <w:t xml:space="preserve"> Seminarium Prawa Finansowego Samorządu Terytorialnego</w:t>
      </w:r>
      <w:r w:rsidR="00AE13FA" w:rsidRPr="008705AA">
        <w:rPr>
          <w:rStyle w:val="Pogrubienie"/>
          <w:b w:val="0"/>
        </w:rPr>
        <w:t xml:space="preserve">, pt. </w:t>
      </w:r>
      <w:r w:rsidR="004D459D" w:rsidRPr="008705AA">
        <w:rPr>
          <w:rStyle w:val="Pogrubienie"/>
          <w:b w:val="0"/>
        </w:rPr>
        <w:t>„Finansowanie samorządu terytorialnego i jego zadań,</w:t>
      </w:r>
      <w:r w:rsidR="00AE13FA" w:rsidRPr="008705AA">
        <w:rPr>
          <w:bCs/>
        </w:rPr>
        <w:t xml:space="preserve"> </w:t>
      </w:r>
      <w:r w:rsidR="004D459D" w:rsidRPr="008705AA">
        <w:rPr>
          <w:rStyle w:val="Pogrubienie"/>
          <w:b w:val="0"/>
        </w:rPr>
        <w:t>w polityce regionalnej Unii  Europejskiej”</w:t>
      </w:r>
      <w:r w:rsidR="00AE13FA" w:rsidRPr="008705AA">
        <w:rPr>
          <w:rStyle w:val="Pogrubienie"/>
          <w:b w:val="0"/>
        </w:rPr>
        <w:t>.</w:t>
      </w:r>
      <w:r w:rsidR="004D459D" w:rsidRPr="008705AA">
        <w:rPr>
          <w:rStyle w:val="Pogrubienie"/>
          <w:b w:val="0"/>
        </w:rPr>
        <w:t xml:space="preserve"> </w:t>
      </w:r>
      <w:r w:rsidR="004D459D" w:rsidRPr="00E42638">
        <w:rPr>
          <w:rStyle w:val="Pogrubienie"/>
          <w:b w:val="0"/>
          <w:lang w:val="en-US"/>
        </w:rPr>
        <w:t>International Conference on the Financial Law of Local Government</w:t>
      </w:r>
      <w:r w:rsidR="00AE13FA" w:rsidRPr="00E42638">
        <w:rPr>
          <w:rStyle w:val="Pogrubienie"/>
          <w:b w:val="0"/>
          <w:lang w:val="en-US"/>
        </w:rPr>
        <w:t xml:space="preserve">. </w:t>
      </w:r>
      <w:r w:rsidR="008705AA" w:rsidRPr="008705AA">
        <w:rPr>
          <w:rStyle w:val="Pogrubienie"/>
          <w:b w:val="0"/>
          <w:lang w:val="en-US"/>
        </w:rPr>
        <w:t>“</w:t>
      </w:r>
      <w:r w:rsidR="004D459D" w:rsidRPr="008705AA">
        <w:rPr>
          <w:rStyle w:val="Pogrubienie"/>
          <w:b w:val="0"/>
          <w:lang w:val="en-US"/>
        </w:rPr>
        <w:t xml:space="preserve">The Financing Law of Local Government in the </w:t>
      </w:r>
      <w:r w:rsidR="004D459D" w:rsidRPr="008705AA">
        <w:rPr>
          <w:lang w:val="en-US"/>
        </w:rPr>
        <w:t xml:space="preserve">European Union </w:t>
      </w:r>
      <w:r w:rsidR="004D459D" w:rsidRPr="008705AA">
        <w:rPr>
          <w:rStyle w:val="Pogrubienie"/>
          <w:b w:val="0"/>
          <w:lang w:val="en-US"/>
        </w:rPr>
        <w:t>regional policy”</w:t>
      </w:r>
      <w:r w:rsidR="008705AA" w:rsidRPr="00E42638">
        <w:rPr>
          <w:lang w:val="en-US"/>
        </w:rPr>
        <w:t xml:space="preserve">, </w:t>
      </w:r>
      <w:proofErr w:type="spellStart"/>
      <w:r w:rsidR="008705AA" w:rsidRPr="00E42638">
        <w:rPr>
          <w:lang w:val="en-US"/>
        </w:rPr>
        <w:t>które</w:t>
      </w:r>
      <w:proofErr w:type="spellEnd"/>
      <w:r w:rsidR="008705AA" w:rsidRPr="00E42638">
        <w:rPr>
          <w:lang w:val="en-US"/>
        </w:rPr>
        <w:t xml:space="preserve"> </w:t>
      </w:r>
      <w:proofErr w:type="spellStart"/>
      <w:r w:rsidR="008705AA" w:rsidRPr="00E42638">
        <w:rPr>
          <w:lang w:val="en-US"/>
        </w:rPr>
        <w:t>odbędą</w:t>
      </w:r>
      <w:proofErr w:type="spellEnd"/>
      <w:r w:rsidR="0098251F" w:rsidRPr="00E42638">
        <w:rPr>
          <w:lang w:val="en-US"/>
        </w:rPr>
        <w:t xml:space="preserve"> </w:t>
      </w:r>
      <w:proofErr w:type="spellStart"/>
      <w:r w:rsidR="0098251F" w:rsidRPr="00E42638">
        <w:rPr>
          <w:lang w:val="en-US"/>
        </w:rPr>
        <w:t>się</w:t>
      </w:r>
      <w:proofErr w:type="spellEnd"/>
      <w:r w:rsidR="0098251F" w:rsidRPr="00E42638">
        <w:rPr>
          <w:lang w:val="en-US"/>
        </w:rPr>
        <w:t xml:space="preserve"> w </w:t>
      </w:r>
      <w:proofErr w:type="spellStart"/>
      <w:r w:rsidR="0098251F" w:rsidRPr="00E42638">
        <w:rPr>
          <w:lang w:val="en-US"/>
        </w:rPr>
        <w:t>gościnnych</w:t>
      </w:r>
      <w:proofErr w:type="spellEnd"/>
      <w:r w:rsidR="0098251F" w:rsidRPr="00E42638">
        <w:rPr>
          <w:lang w:val="en-US"/>
        </w:rPr>
        <w:t xml:space="preserve"> </w:t>
      </w:r>
      <w:proofErr w:type="spellStart"/>
      <w:r w:rsidR="0098251F" w:rsidRPr="00E42638">
        <w:rPr>
          <w:lang w:val="en-US"/>
        </w:rPr>
        <w:t>murach</w:t>
      </w:r>
      <w:proofErr w:type="spellEnd"/>
      <w:r w:rsidR="0098251F" w:rsidRPr="00E42638">
        <w:rPr>
          <w:lang w:val="en-US"/>
        </w:rPr>
        <w:t xml:space="preserve"> </w:t>
      </w:r>
      <w:proofErr w:type="spellStart"/>
      <w:r w:rsidR="0098251F" w:rsidRPr="00E42638">
        <w:rPr>
          <w:lang w:val="en-US"/>
        </w:rPr>
        <w:t>Un</w:t>
      </w:r>
      <w:r w:rsidR="008705AA" w:rsidRPr="00E42638">
        <w:rPr>
          <w:lang w:val="en-US"/>
        </w:rPr>
        <w:t>iwersytetu</w:t>
      </w:r>
      <w:proofErr w:type="spellEnd"/>
      <w:r w:rsidR="008705AA" w:rsidRPr="00E42638">
        <w:rPr>
          <w:lang w:val="en-US"/>
        </w:rPr>
        <w:t xml:space="preserve"> </w:t>
      </w:r>
      <w:proofErr w:type="spellStart"/>
      <w:r w:rsidR="008705AA" w:rsidRPr="00E42638">
        <w:rPr>
          <w:lang w:val="en-US"/>
        </w:rPr>
        <w:t>Gdańskiego</w:t>
      </w:r>
      <w:proofErr w:type="spellEnd"/>
      <w:r w:rsidR="008705AA" w:rsidRPr="00E42638">
        <w:rPr>
          <w:lang w:val="en-US"/>
        </w:rPr>
        <w:t xml:space="preserve">, w </w:t>
      </w:r>
      <w:proofErr w:type="spellStart"/>
      <w:r w:rsidR="008705AA" w:rsidRPr="00E42638">
        <w:rPr>
          <w:lang w:val="en-US"/>
        </w:rPr>
        <w:t>dniu</w:t>
      </w:r>
      <w:proofErr w:type="spellEnd"/>
      <w:r w:rsidR="008705AA" w:rsidRPr="00E42638">
        <w:rPr>
          <w:lang w:val="en-US"/>
        </w:rPr>
        <w:t xml:space="preserve"> 16 </w:t>
      </w:r>
      <w:proofErr w:type="spellStart"/>
      <w:r w:rsidR="008705AA" w:rsidRPr="00E42638">
        <w:rPr>
          <w:lang w:val="en-US"/>
        </w:rPr>
        <w:t>kwietnia</w:t>
      </w:r>
      <w:proofErr w:type="spellEnd"/>
      <w:r w:rsidR="008705AA" w:rsidRPr="00E42638">
        <w:rPr>
          <w:lang w:val="en-US"/>
        </w:rPr>
        <w:t xml:space="preserve"> 2018</w:t>
      </w:r>
      <w:r w:rsidR="0098251F" w:rsidRPr="00E42638">
        <w:rPr>
          <w:lang w:val="en-US"/>
        </w:rPr>
        <w:t>r.</w:t>
      </w:r>
    </w:p>
    <w:p w:rsidR="0098251F" w:rsidRPr="00E42638" w:rsidRDefault="0098251F" w:rsidP="00FD12DE">
      <w:pPr>
        <w:ind w:left="284"/>
        <w:jc w:val="both"/>
        <w:rPr>
          <w:rFonts w:ascii="Times New Roman" w:hAnsi="Times New Roman" w:cs="Times New Roman"/>
          <w:sz w:val="16"/>
          <w:szCs w:val="16"/>
          <w:lang w:val="en-US"/>
        </w:rPr>
      </w:pPr>
    </w:p>
    <w:p w:rsidR="0098251F" w:rsidRPr="008705AA" w:rsidRDefault="0098251F" w:rsidP="00320851">
      <w:pPr>
        <w:ind w:firstLine="142"/>
        <w:jc w:val="both"/>
        <w:rPr>
          <w:rFonts w:ascii="Times New Roman" w:hAnsi="Times New Roman" w:cs="Times New Roman"/>
          <w:sz w:val="24"/>
          <w:szCs w:val="24"/>
        </w:rPr>
      </w:pPr>
      <w:r w:rsidRPr="008705AA">
        <w:rPr>
          <w:rFonts w:ascii="Times New Roman" w:hAnsi="Times New Roman" w:cs="Times New Roman"/>
          <w:sz w:val="24"/>
          <w:szCs w:val="24"/>
        </w:rPr>
        <w:t>Cieszy nas w szczególności fakt, iż dyskusję oraz problematykę, będącą przedmiotem nadchodzącej Konferencji, obejmującą wszak także silne nurty europejskie, poszerzą wybitni przedstawiciele nauki prawa finansowego z Republiki Czeskiej oraz Republiki Słowackiej, a zatem krajów, które podobnie jak Rzeczpospolita Polska, przeszły ciężar transformacji, gromadząc unikalne doświadczenia oraz opracowując własne rozwiązania.</w:t>
      </w:r>
    </w:p>
    <w:p w:rsidR="0098251F" w:rsidRPr="003A7AA3" w:rsidRDefault="0098251F" w:rsidP="00FD12DE">
      <w:pPr>
        <w:ind w:left="284"/>
        <w:jc w:val="both"/>
        <w:rPr>
          <w:rFonts w:ascii="Times New Roman" w:hAnsi="Times New Roman" w:cs="Times New Roman"/>
          <w:sz w:val="16"/>
          <w:szCs w:val="16"/>
        </w:rPr>
      </w:pPr>
    </w:p>
    <w:p w:rsidR="0098251F" w:rsidRPr="008705AA" w:rsidRDefault="0098251F" w:rsidP="00320851">
      <w:pPr>
        <w:ind w:firstLine="142"/>
        <w:jc w:val="both"/>
        <w:rPr>
          <w:rFonts w:ascii="Times New Roman" w:hAnsi="Times New Roman" w:cs="Times New Roman"/>
          <w:sz w:val="24"/>
          <w:szCs w:val="24"/>
        </w:rPr>
      </w:pPr>
      <w:r w:rsidRPr="008705AA">
        <w:rPr>
          <w:rFonts w:ascii="Times New Roman" w:hAnsi="Times New Roman" w:cs="Times New Roman"/>
          <w:sz w:val="24"/>
          <w:szCs w:val="24"/>
        </w:rPr>
        <w:t>Jesteśmy przekonani, iż zagadnienia, pytania oraz problemy prawa finansów jednostek samorządu terytorialnego, zgłoszone przez partnerów społecznych, w tym: Związek Miast Nadwiślańskich, Związek Miast i Gmin Morskich, Stowarzyszenie Miast Autostrady Bursztynowej i wskazane wśród problemów Konferencji, umożliwią przedstawicielom nauki i praktyki wnikliwą analizę i dyskusję. W szczególności zaś opracowania naukowe na ich temat oraz głosy w dyskusji, doprowadzą do wymiernych efektów w postaci przedstawienia sposobów rozwiązań zgłaszanych problemów lub kierunku ich wyjaśnienia.</w:t>
      </w:r>
    </w:p>
    <w:p w:rsidR="0098251F" w:rsidRPr="008705AA" w:rsidRDefault="0098251F" w:rsidP="00FD12DE">
      <w:pPr>
        <w:ind w:left="284"/>
        <w:jc w:val="both"/>
        <w:rPr>
          <w:rFonts w:ascii="Times New Roman" w:hAnsi="Times New Roman" w:cs="Times New Roman"/>
          <w:sz w:val="24"/>
          <w:szCs w:val="24"/>
        </w:rPr>
      </w:pPr>
    </w:p>
    <w:p w:rsidR="0098251F" w:rsidRPr="008705AA" w:rsidRDefault="0098251F" w:rsidP="00320851">
      <w:pPr>
        <w:ind w:firstLine="142"/>
        <w:jc w:val="both"/>
        <w:rPr>
          <w:rFonts w:ascii="Times New Roman" w:hAnsi="Times New Roman" w:cs="Times New Roman"/>
          <w:sz w:val="24"/>
          <w:szCs w:val="24"/>
        </w:rPr>
      </w:pPr>
      <w:r w:rsidRPr="008705AA">
        <w:rPr>
          <w:rFonts w:ascii="Times New Roman" w:hAnsi="Times New Roman" w:cs="Times New Roman"/>
          <w:sz w:val="24"/>
          <w:szCs w:val="24"/>
        </w:rPr>
        <w:t xml:space="preserve">Proponowana szczegółowa tematyka Konferencji obejmuje zagadnienia szeroko pojętego prawa </w:t>
      </w:r>
      <w:r w:rsidR="000B0A3C">
        <w:rPr>
          <w:rFonts w:ascii="Times New Roman" w:hAnsi="Times New Roman" w:cs="Times New Roman"/>
          <w:sz w:val="24"/>
          <w:szCs w:val="24"/>
        </w:rPr>
        <w:t xml:space="preserve">finansowego </w:t>
      </w:r>
      <w:r w:rsidRPr="008705AA">
        <w:rPr>
          <w:rFonts w:ascii="Times New Roman" w:hAnsi="Times New Roman" w:cs="Times New Roman"/>
          <w:sz w:val="24"/>
          <w:szCs w:val="24"/>
        </w:rPr>
        <w:t>samorządu terytorialnego oraz tematykę zgłoszoną przez partnerów społecznych, to jest jednostki samorządu terytorialnego i organizacje pozarządowe je grupujące.</w:t>
      </w:r>
    </w:p>
    <w:p w:rsidR="0098251F" w:rsidRPr="003A7AA3" w:rsidRDefault="00AD3F38" w:rsidP="003A7AA3">
      <w:pPr>
        <w:spacing w:line="360" w:lineRule="auto"/>
        <w:ind w:firstLine="708"/>
        <w:rPr>
          <w:rFonts w:ascii="Times New Roman" w:hAnsi="Times New Roman" w:cs="Times New Roman"/>
          <w:b/>
          <w:i/>
          <w:color w:val="000099"/>
          <w:sz w:val="16"/>
          <w:szCs w:val="16"/>
        </w:rPr>
      </w:pPr>
      <w:r>
        <w:rPr>
          <w:rFonts w:ascii="Times New Roman" w:hAnsi="Times New Roman" w:cs="Times New Roman"/>
          <w:b/>
          <w:i/>
          <w:color w:val="000099"/>
          <w:sz w:val="24"/>
          <w:szCs w:val="24"/>
        </w:rPr>
        <w:t xml:space="preserve">  </w:t>
      </w:r>
      <w:r w:rsidR="0098251F" w:rsidRPr="008705AA">
        <w:rPr>
          <w:rFonts w:ascii="Times New Roman" w:hAnsi="Times New Roman" w:cs="Times New Roman"/>
          <w:b/>
          <w:i/>
          <w:color w:val="000099"/>
          <w:sz w:val="24"/>
          <w:szCs w:val="24"/>
        </w:rPr>
        <w:t xml:space="preserve">                                                       </w:t>
      </w:r>
    </w:p>
    <w:p w:rsidR="0098251F" w:rsidRPr="008705AA" w:rsidRDefault="0098251F" w:rsidP="0098251F">
      <w:pPr>
        <w:jc w:val="center"/>
        <w:rPr>
          <w:rStyle w:val="Hipercze"/>
          <w:rFonts w:ascii="Times New Roman" w:hAnsi="Times New Roman" w:cs="Times New Roman"/>
          <w:sz w:val="24"/>
          <w:szCs w:val="24"/>
        </w:rPr>
      </w:pPr>
      <w:r w:rsidRPr="00BA0102">
        <w:rPr>
          <w:rFonts w:ascii="Times New Roman" w:hAnsi="Times New Roman" w:cs="Times New Roman"/>
          <w:b/>
          <w:sz w:val="24"/>
          <w:szCs w:val="24"/>
        </w:rPr>
        <w:t>Więcej  informacji znajduje się na stronie internetowej konferencji:</w:t>
      </w:r>
      <w:r w:rsidR="00974E5A" w:rsidRPr="00974E5A">
        <w:t xml:space="preserve"> </w:t>
      </w:r>
      <w:hyperlink r:id="rId13" w:tgtFrame="_blank" w:history="1">
        <w:r w:rsidR="00974E5A">
          <w:rPr>
            <w:rStyle w:val="Hipercze"/>
          </w:rPr>
          <w:t>https://prawo.ug.edu.pl/centrum</w:t>
        </w:r>
      </w:hyperlink>
    </w:p>
    <w:p w:rsidR="00345C1E" w:rsidRDefault="00345C1E" w:rsidP="005A22E2">
      <w:pPr>
        <w:rPr>
          <w:rFonts w:ascii="Times New Roman" w:hAnsi="Times New Roman" w:cs="Times New Roman"/>
          <w:b/>
          <w:i/>
          <w:sz w:val="24"/>
          <w:szCs w:val="24"/>
        </w:rPr>
      </w:pPr>
    </w:p>
    <w:p w:rsidR="005A22E2" w:rsidRPr="008705AA" w:rsidRDefault="005A22E2" w:rsidP="005A22E2">
      <w:pPr>
        <w:rPr>
          <w:rFonts w:ascii="Times New Roman" w:hAnsi="Times New Roman" w:cs="Times New Roman"/>
          <w:b/>
          <w:color w:val="000099"/>
          <w:sz w:val="24"/>
          <w:szCs w:val="24"/>
        </w:rPr>
      </w:pPr>
      <w:r w:rsidRPr="008705AA">
        <w:rPr>
          <w:rFonts w:ascii="Times New Roman" w:hAnsi="Times New Roman" w:cs="Times New Roman"/>
          <w:b/>
          <w:i/>
          <w:sz w:val="24"/>
          <w:szCs w:val="24"/>
        </w:rPr>
        <w:t xml:space="preserve">   </w:t>
      </w:r>
      <w:r w:rsidRPr="008705AA">
        <w:rPr>
          <w:rFonts w:ascii="Times New Roman" w:hAnsi="Times New Roman" w:cs="Times New Roman"/>
          <w:b/>
          <w:color w:val="000099"/>
          <w:sz w:val="24"/>
          <w:szCs w:val="24"/>
        </w:rPr>
        <w:t>Rada Programowa Konferencji</w:t>
      </w:r>
    </w:p>
    <w:p w:rsidR="005A22E2" w:rsidRPr="00AD3F38" w:rsidRDefault="005A22E2" w:rsidP="005A22E2">
      <w:pPr>
        <w:rPr>
          <w:rFonts w:ascii="Times New Roman" w:hAnsi="Times New Roman" w:cs="Times New Roman"/>
          <w:b/>
          <w:color w:val="000099"/>
          <w:sz w:val="16"/>
          <w:szCs w:val="16"/>
        </w:rPr>
      </w:pPr>
    </w:p>
    <w:p w:rsidR="009C03B6" w:rsidRP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1. Prof. zw. dr hab. Jolanta Gliniecka</w:t>
      </w:r>
    </w:p>
    <w:p w:rsidR="009C03B6" w:rsidRP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w:t>
      </w:r>
      <w:r w:rsidR="00F06236">
        <w:rPr>
          <w:rFonts w:ascii="Times New Roman" w:eastAsia="Times New Roman" w:hAnsi="Times New Roman" w:cs="Times New Roman"/>
          <w:sz w:val="24"/>
          <w:szCs w:val="24"/>
          <w:lang w:eastAsia="pl-PL"/>
        </w:rPr>
        <w:t xml:space="preserve"> 2. </w:t>
      </w:r>
      <w:r w:rsidR="00727F40" w:rsidRPr="009C03B6">
        <w:rPr>
          <w:rFonts w:ascii="Times New Roman" w:eastAsia="Times New Roman" w:hAnsi="Times New Roman" w:cs="Times New Roman"/>
          <w:sz w:val="24"/>
          <w:szCs w:val="24"/>
          <w:lang w:eastAsia="pl-PL"/>
        </w:rPr>
        <w:t>Prof. UG dr hab. Jerzy Gwizdała</w:t>
      </w:r>
    </w:p>
    <w:p w:rsidR="009C03B6" w:rsidRP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xml:space="preserve">   3. Prof. zw. dr hab. Jadwiga </w:t>
      </w:r>
      <w:proofErr w:type="spellStart"/>
      <w:r w:rsidRPr="009C03B6">
        <w:rPr>
          <w:rFonts w:ascii="Times New Roman" w:eastAsia="Times New Roman" w:hAnsi="Times New Roman" w:cs="Times New Roman"/>
          <w:sz w:val="24"/>
          <w:szCs w:val="24"/>
          <w:lang w:eastAsia="pl-PL"/>
        </w:rPr>
        <w:t>Glumińska-Pawlic</w:t>
      </w:r>
      <w:proofErr w:type="spellEnd"/>
    </w:p>
    <w:p w:rsidR="009C03B6" w:rsidRP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xml:space="preserve">   4. Prof. zw. dr hab. Elżbieta </w:t>
      </w:r>
      <w:proofErr w:type="spellStart"/>
      <w:r w:rsidRPr="009C03B6">
        <w:rPr>
          <w:rFonts w:ascii="Times New Roman" w:eastAsia="Times New Roman" w:hAnsi="Times New Roman" w:cs="Times New Roman"/>
          <w:sz w:val="24"/>
          <w:szCs w:val="24"/>
          <w:lang w:eastAsia="pl-PL"/>
        </w:rPr>
        <w:t>Kornberger-Sokołowska</w:t>
      </w:r>
      <w:proofErr w:type="spellEnd"/>
    </w:p>
    <w:p w:rsidR="009C03B6" w:rsidRPr="00E42638" w:rsidRDefault="009C03B6" w:rsidP="009C03B6">
      <w:pPr>
        <w:rPr>
          <w:rFonts w:ascii="Times New Roman" w:eastAsia="Times New Roman" w:hAnsi="Times New Roman" w:cs="Times New Roman"/>
          <w:sz w:val="24"/>
          <w:szCs w:val="24"/>
          <w:lang w:val="en-US" w:eastAsia="pl-PL"/>
        </w:rPr>
      </w:pPr>
      <w:r w:rsidRPr="009C03B6">
        <w:rPr>
          <w:rFonts w:ascii="Times New Roman" w:eastAsia="Times New Roman" w:hAnsi="Times New Roman" w:cs="Times New Roman"/>
          <w:sz w:val="24"/>
          <w:szCs w:val="24"/>
          <w:lang w:eastAsia="pl-PL"/>
        </w:rPr>
        <w:t> </w:t>
      </w:r>
      <w:r w:rsidR="00727F40" w:rsidRPr="00F06236">
        <w:rPr>
          <w:rFonts w:ascii="Times New Roman" w:eastAsia="Times New Roman" w:hAnsi="Times New Roman" w:cs="Times New Roman"/>
          <w:sz w:val="24"/>
          <w:szCs w:val="24"/>
          <w:lang w:eastAsia="pl-PL"/>
        </w:rPr>
        <w:t xml:space="preserve">  5. </w:t>
      </w:r>
      <w:r w:rsidRPr="009C03B6">
        <w:rPr>
          <w:rFonts w:ascii="Times New Roman" w:eastAsia="Times New Roman" w:hAnsi="Times New Roman" w:cs="Times New Roman"/>
          <w:sz w:val="24"/>
          <w:szCs w:val="24"/>
          <w:lang w:eastAsia="pl-PL"/>
        </w:rPr>
        <w:t xml:space="preserve">Prof. UWM dr hab. </w:t>
      </w:r>
      <w:proofErr w:type="spellStart"/>
      <w:r w:rsidRPr="00E42638">
        <w:rPr>
          <w:rFonts w:ascii="Times New Roman" w:eastAsia="Times New Roman" w:hAnsi="Times New Roman" w:cs="Times New Roman"/>
          <w:sz w:val="24"/>
          <w:szCs w:val="24"/>
          <w:lang w:val="en-US" w:eastAsia="pl-PL"/>
        </w:rPr>
        <w:t>Mariola</w:t>
      </w:r>
      <w:proofErr w:type="spellEnd"/>
      <w:r w:rsidRPr="00E42638">
        <w:rPr>
          <w:rFonts w:ascii="Times New Roman" w:eastAsia="Times New Roman" w:hAnsi="Times New Roman" w:cs="Times New Roman"/>
          <w:sz w:val="24"/>
          <w:szCs w:val="24"/>
          <w:lang w:val="en-US" w:eastAsia="pl-PL"/>
        </w:rPr>
        <w:t xml:space="preserve"> </w:t>
      </w:r>
      <w:proofErr w:type="spellStart"/>
      <w:r w:rsidRPr="00E42638">
        <w:rPr>
          <w:rFonts w:ascii="Times New Roman" w:eastAsia="Times New Roman" w:hAnsi="Times New Roman" w:cs="Times New Roman"/>
          <w:sz w:val="24"/>
          <w:szCs w:val="24"/>
          <w:lang w:val="en-US" w:eastAsia="pl-PL"/>
        </w:rPr>
        <w:t>Lemmonier</w:t>
      </w:r>
      <w:proofErr w:type="spellEnd"/>
    </w:p>
    <w:p w:rsidR="009C03B6" w:rsidRPr="00E42638" w:rsidRDefault="009C03B6" w:rsidP="009C03B6">
      <w:pPr>
        <w:rPr>
          <w:rFonts w:ascii="Times New Roman" w:eastAsia="Times New Roman" w:hAnsi="Times New Roman" w:cs="Times New Roman"/>
          <w:sz w:val="24"/>
          <w:szCs w:val="24"/>
          <w:lang w:val="en-US" w:eastAsia="pl-PL"/>
        </w:rPr>
      </w:pPr>
      <w:r w:rsidRPr="00E42638">
        <w:rPr>
          <w:rFonts w:ascii="Times New Roman" w:eastAsia="Times New Roman" w:hAnsi="Times New Roman" w:cs="Times New Roman"/>
          <w:sz w:val="24"/>
          <w:szCs w:val="24"/>
          <w:lang w:val="en-US" w:eastAsia="pl-PL"/>
        </w:rPr>
        <w:t xml:space="preserve">   6. Prof. doc. </w:t>
      </w:r>
      <w:proofErr w:type="spellStart"/>
      <w:r w:rsidRPr="00E42638">
        <w:rPr>
          <w:rFonts w:ascii="Times New Roman" w:eastAsia="Times New Roman" w:hAnsi="Times New Roman" w:cs="Times New Roman"/>
          <w:sz w:val="24"/>
          <w:szCs w:val="24"/>
          <w:lang w:val="en-US" w:eastAsia="pl-PL"/>
        </w:rPr>
        <w:t>JUDr</w:t>
      </w:r>
      <w:proofErr w:type="spellEnd"/>
      <w:r w:rsidRPr="00E42638">
        <w:rPr>
          <w:rFonts w:ascii="Times New Roman" w:eastAsia="Times New Roman" w:hAnsi="Times New Roman" w:cs="Times New Roman"/>
          <w:sz w:val="24"/>
          <w:szCs w:val="24"/>
          <w:lang w:val="en-US" w:eastAsia="pl-PL"/>
        </w:rPr>
        <w:t xml:space="preserve">. </w:t>
      </w:r>
      <w:proofErr w:type="spellStart"/>
      <w:r w:rsidRPr="00E42638">
        <w:rPr>
          <w:rFonts w:ascii="Times New Roman" w:eastAsia="Times New Roman" w:hAnsi="Times New Roman" w:cs="Times New Roman"/>
          <w:sz w:val="24"/>
          <w:szCs w:val="24"/>
          <w:lang w:val="en-US" w:eastAsia="pl-PL"/>
        </w:rPr>
        <w:t>Petr</w:t>
      </w:r>
      <w:proofErr w:type="spellEnd"/>
      <w:r w:rsidRPr="00E42638">
        <w:rPr>
          <w:rFonts w:ascii="Times New Roman" w:eastAsia="Times New Roman" w:hAnsi="Times New Roman" w:cs="Times New Roman"/>
          <w:sz w:val="24"/>
          <w:szCs w:val="24"/>
          <w:lang w:val="en-US" w:eastAsia="pl-PL"/>
        </w:rPr>
        <w:t xml:space="preserve"> </w:t>
      </w:r>
      <w:proofErr w:type="spellStart"/>
      <w:r w:rsidRPr="00E42638">
        <w:rPr>
          <w:rFonts w:ascii="Times New Roman" w:eastAsia="Times New Roman" w:hAnsi="Times New Roman" w:cs="Times New Roman"/>
          <w:sz w:val="24"/>
          <w:szCs w:val="24"/>
          <w:lang w:val="en-US" w:eastAsia="pl-PL"/>
        </w:rPr>
        <w:t>Mrkyvka</w:t>
      </w:r>
      <w:proofErr w:type="spellEnd"/>
      <w:r w:rsidRPr="00E42638">
        <w:rPr>
          <w:rFonts w:ascii="Times New Roman" w:eastAsia="Times New Roman" w:hAnsi="Times New Roman" w:cs="Times New Roman"/>
          <w:sz w:val="24"/>
          <w:szCs w:val="24"/>
          <w:lang w:val="en-US" w:eastAsia="pl-PL"/>
        </w:rPr>
        <w:t>, Ph.D.</w:t>
      </w:r>
    </w:p>
    <w:p w:rsidR="009C03B6" w:rsidRPr="00E42638" w:rsidRDefault="009C03B6" w:rsidP="009C03B6">
      <w:pPr>
        <w:rPr>
          <w:rFonts w:ascii="Times New Roman" w:eastAsia="Times New Roman" w:hAnsi="Times New Roman" w:cs="Times New Roman"/>
          <w:sz w:val="24"/>
          <w:szCs w:val="24"/>
          <w:lang w:val="en-US" w:eastAsia="pl-PL"/>
        </w:rPr>
      </w:pPr>
      <w:r w:rsidRPr="00E42638">
        <w:rPr>
          <w:rFonts w:ascii="Times New Roman" w:eastAsia="Times New Roman" w:hAnsi="Times New Roman" w:cs="Times New Roman"/>
          <w:sz w:val="24"/>
          <w:szCs w:val="24"/>
          <w:lang w:val="en-US" w:eastAsia="pl-PL"/>
        </w:rPr>
        <w:t xml:space="preserve">   7. Assoc. Prof. </w:t>
      </w:r>
      <w:proofErr w:type="spellStart"/>
      <w:r w:rsidRPr="00E42638">
        <w:rPr>
          <w:rFonts w:ascii="Times New Roman" w:eastAsia="Times New Roman" w:hAnsi="Times New Roman" w:cs="Times New Roman"/>
          <w:sz w:val="24"/>
          <w:szCs w:val="24"/>
          <w:lang w:val="en-US" w:eastAsia="pl-PL"/>
        </w:rPr>
        <w:t>JUD</w:t>
      </w:r>
      <w:r w:rsidR="00974E5A" w:rsidRPr="00E42638">
        <w:rPr>
          <w:rFonts w:ascii="Times New Roman" w:eastAsia="Times New Roman" w:hAnsi="Times New Roman" w:cs="Times New Roman"/>
          <w:sz w:val="24"/>
          <w:szCs w:val="24"/>
          <w:lang w:val="en-US" w:eastAsia="pl-PL"/>
        </w:rPr>
        <w:t>r</w:t>
      </w:r>
      <w:proofErr w:type="spellEnd"/>
      <w:r w:rsidR="00974E5A" w:rsidRPr="00E42638">
        <w:rPr>
          <w:rFonts w:ascii="Times New Roman" w:eastAsia="Times New Roman" w:hAnsi="Times New Roman" w:cs="Times New Roman"/>
          <w:sz w:val="24"/>
          <w:szCs w:val="24"/>
          <w:lang w:val="en-US" w:eastAsia="pl-PL"/>
        </w:rPr>
        <w:t xml:space="preserve">. </w:t>
      </w:r>
      <w:proofErr w:type="spellStart"/>
      <w:r w:rsidR="00974E5A" w:rsidRPr="00E42638">
        <w:rPr>
          <w:rFonts w:ascii="Times New Roman" w:eastAsia="Times New Roman" w:hAnsi="Times New Roman" w:cs="Times New Roman"/>
          <w:sz w:val="24"/>
          <w:szCs w:val="24"/>
          <w:lang w:val="en-US" w:eastAsia="pl-PL"/>
        </w:rPr>
        <w:t>Ing</w:t>
      </w:r>
      <w:proofErr w:type="spellEnd"/>
      <w:r w:rsidR="00974E5A" w:rsidRPr="00E42638">
        <w:rPr>
          <w:rFonts w:ascii="Times New Roman" w:eastAsia="Times New Roman" w:hAnsi="Times New Roman" w:cs="Times New Roman"/>
          <w:sz w:val="24"/>
          <w:szCs w:val="24"/>
          <w:lang w:val="en-US" w:eastAsia="pl-PL"/>
        </w:rPr>
        <w:t xml:space="preserve">. Michal </w:t>
      </w:r>
      <w:proofErr w:type="spellStart"/>
      <w:r w:rsidR="00974E5A" w:rsidRPr="00E42638">
        <w:rPr>
          <w:rFonts w:ascii="Times New Roman" w:eastAsia="Times New Roman" w:hAnsi="Times New Roman" w:cs="Times New Roman"/>
          <w:sz w:val="24"/>
          <w:szCs w:val="24"/>
          <w:lang w:val="en-US" w:eastAsia="pl-PL"/>
        </w:rPr>
        <w:t>Radvan</w:t>
      </w:r>
      <w:proofErr w:type="spellEnd"/>
      <w:r w:rsidR="00974E5A" w:rsidRPr="00E42638">
        <w:rPr>
          <w:rFonts w:ascii="Times New Roman" w:eastAsia="Times New Roman" w:hAnsi="Times New Roman" w:cs="Times New Roman"/>
          <w:sz w:val="24"/>
          <w:szCs w:val="24"/>
          <w:lang w:val="en-US" w:eastAsia="pl-PL"/>
        </w:rPr>
        <w:t>, Ph.D.</w:t>
      </w:r>
    </w:p>
    <w:p w:rsidR="009C03B6" w:rsidRPr="009C03B6" w:rsidRDefault="009C03B6" w:rsidP="009C03B6">
      <w:pPr>
        <w:rPr>
          <w:rFonts w:ascii="Times New Roman" w:eastAsia="Times New Roman" w:hAnsi="Times New Roman" w:cs="Times New Roman"/>
          <w:sz w:val="24"/>
          <w:szCs w:val="24"/>
          <w:lang w:eastAsia="pl-PL"/>
        </w:rPr>
      </w:pPr>
      <w:r w:rsidRPr="00E42638">
        <w:rPr>
          <w:rFonts w:ascii="Times New Roman" w:eastAsia="Times New Roman" w:hAnsi="Times New Roman" w:cs="Times New Roman"/>
          <w:sz w:val="24"/>
          <w:szCs w:val="24"/>
          <w:lang w:val="en-US" w:eastAsia="pl-PL"/>
        </w:rPr>
        <w:t xml:space="preserve">   8. Prof. h. c. </w:t>
      </w:r>
      <w:proofErr w:type="spellStart"/>
      <w:r w:rsidRPr="00E42638">
        <w:rPr>
          <w:rFonts w:ascii="Times New Roman" w:eastAsia="Times New Roman" w:hAnsi="Times New Roman" w:cs="Times New Roman"/>
          <w:sz w:val="24"/>
          <w:szCs w:val="24"/>
          <w:lang w:val="en-US" w:eastAsia="pl-PL"/>
        </w:rPr>
        <w:t>prof</w:t>
      </w:r>
      <w:proofErr w:type="spellEnd"/>
      <w:r w:rsidRPr="00E42638">
        <w:rPr>
          <w:rFonts w:ascii="Times New Roman" w:eastAsia="Times New Roman" w:hAnsi="Times New Roman" w:cs="Times New Roman"/>
          <w:sz w:val="24"/>
          <w:szCs w:val="24"/>
          <w:lang w:val="en-US" w:eastAsia="pl-PL"/>
        </w:rPr>
        <w:t xml:space="preserve">. </w:t>
      </w:r>
      <w:proofErr w:type="spellStart"/>
      <w:r w:rsidRPr="00E42638">
        <w:rPr>
          <w:rFonts w:ascii="Times New Roman" w:eastAsia="Times New Roman" w:hAnsi="Times New Roman" w:cs="Times New Roman"/>
          <w:sz w:val="24"/>
          <w:szCs w:val="24"/>
          <w:lang w:val="en-US" w:eastAsia="pl-PL"/>
        </w:rPr>
        <w:t>JUDr</w:t>
      </w:r>
      <w:proofErr w:type="spellEnd"/>
      <w:r w:rsidRPr="00E42638">
        <w:rPr>
          <w:rFonts w:ascii="Times New Roman" w:eastAsia="Times New Roman" w:hAnsi="Times New Roman" w:cs="Times New Roman"/>
          <w:sz w:val="24"/>
          <w:szCs w:val="24"/>
          <w:lang w:val="en-US" w:eastAsia="pl-PL"/>
        </w:rPr>
        <w:t xml:space="preserve">. </w:t>
      </w:r>
      <w:proofErr w:type="spellStart"/>
      <w:r w:rsidRPr="009C03B6">
        <w:rPr>
          <w:rFonts w:ascii="Times New Roman" w:eastAsia="Times New Roman" w:hAnsi="Times New Roman" w:cs="Times New Roman"/>
          <w:sz w:val="24"/>
          <w:szCs w:val="24"/>
          <w:lang w:eastAsia="pl-PL"/>
        </w:rPr>
        <w:t>Vladimír</w:t>
      </w:r>
      <w:proofErr w:type="spellEnd"/>
      <w:r w:rsidRPr="009C03B6">
        <w:rPr>
          <w:rFonts w:ascii="Times New Roman" w:eastAsia="Times New Roman" w:hAnsi="Times New Roman" w:cs="Times New Roman"/>
          <w:sz w:val="24"/>
          <w:szCs w:val="24"/>
          <w:lang w:eastAsia="pl-PL"/>
        </w:rPr>
        <w:t xml:space="preserve"> </w:t>
      </w:r>
      <w:proofErr w:type="spellStart"/>
      <w:r w:rsidRPr="009C03B6">
        <w:rPr>
          <w:rFonts w:ascii="Times New Roman" w:eastAsia="Times New Roman" w:hAnsi="Times New Roman" w:cs="Times New Roman"/>
          <w:sz w:val="24"/>
          <w:szCs w:val="24"/>
          <w:lang w:eastAsia="pl-PL"/>
        </w:rPr>
        <w:t>Babčák</w:t>
      </w:r>
      <w:proofErr w:type="spellEnd"/>
      <w:r w:rsidRPr="009C03B6">
        <w:rPr>
          <w:rFonts w:ascii="Times New Roman" w:eastAsia="Times New Roman" w:hAnsi="Times New Roman" w:cs="Times New Roman"/>
          <w:sz w:val="24"/>
          <w:szCs w:val="24"/>
          <w:lang w:eastAsia="pl-PL"/>
        </w:rPr>
        <w:t xml:space="preserve">, </w:t>
      </w:r>
      <w:proofErr w:type="spellStart"/>
      <w:r w:rsidRPr="009C03B6">
        <w:rPr>
          <w:rFonts w:ascii="Times New Roman" w:eastAsia="Times New Roman" w:hAnsi="Times New Roman" w:cs="Times New Roman"/>
          <w:sz w:val="24"/>
          <w:szCs w:val="24"/>
          <w:lang w:eastAsia="pl-PL"/>
        </w:rPr>
        <w:t>CSc</w:t>
      </w:r>
      <w:proofErr w:type="spellEnd"/>
      <w:r w:rsidRPr="009C03B6">
        <w:rPr>
          <w:rFonts w:ascii="Times New Roman" w:eastAsia="Times New Roman" w:hAnsi="Times New Roman" w:cs="Times New Roman"/>
          <w:sz w:val="24"/>
          <w:szCs w:val="24"/>
          <w:lang w:eastAsia="pl-PL"/>
        </w:rPr>
        <w:t>.</w:t>
      </w:r>
    </w:p>
    <w:p w:rsidR="009C03B6" w:rsidRP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w:t>
      </w:r>
      <w:r w:rsidR="00F06236">
        <w:rPr>
          <w:rFonts w:ascii="Times New Roman" w:eastAsia="Times New Roman" w:hAnsi="Times New Roman" w:cs="Times New Roman"/>
          <w:sz w:val="24"/>
          <w:szCs w:val="24"/>
          <w:lang w:eastAsia="pl-PL"/>
        </w:rPr>
        <w:t xml:space="preserve"> 9. </w:t>
      </w:r>
      <w:r w:rsidR="0048789C" w:rsidRPr="00F06236">
        <w:rPr>
          <w:rFonts w:ascii="Times New Roman" w:eastAsia="Times New Roman" w:hAnsi="Times New Roman" w:cs="Times New Roman"/>
          <w:sz w:val="24"/>
          <w:szCs w:val="24"/>
          <w:lang w:eastAsia="pl-PL"/>
        </w:rPr>
        <w:t xml:space="preserve">Luiza </w:t>
      </w:r>
      <w:proofErr w:type="spellStart"/>
      <w:r w:rsidR="0048789C" w:rsidRPr="00F06236">
        <w:rPr>
          <w:rFonts w:ascii="Times New Roman" w:eastAsia="Times New Roman" w:hAnsi="Times New Roman" w:cs="Times New Roman"/>
          <w:sz w:val="24"/>
          <w:szCs w:val="24"/>
          <w:lang w:eastAsia="pl-PL"/>
        </w:rPr>
        <w:t>Budner-Iwanicka</w:t>
      </w:r>
      <w:proofErr w:type="spellEnd"/>
      <w:r w:rsidR="0048789C" w:rsidRPr="00F06236">
        <w:rPr>
          <w:rFonts w:ascii="Times New Roman" w:eastAsia="Times New Roman" w:hAnsi="Times New Roman" w:cs="Times New Roman"/>
          <w:sz w:val="24"/>
          <w:szCs w:val="24"/>
          <w:lang w:eastAsia="pl-PL"/>
        </w:rPr>
        <w:t xml:space="preserve"> </w:t>
      </w:r>
      <w:r w:rsidRPr="009C03B6">
        <w:rPr>
          <w:rFonts w:ascii="Times New Roman" w:eastAsia="Times New Roman" w:hAnsi="Times New Roman" w:cs="Times New Roman"/>
          <w:sz w:val="24"/>
          <w:szCs w:val="24"/>
          <w:lang w:eastAsia="pl-PL"/>
        </w:rPr>
        <w:t xml:space="preserve"> Prezes Regionalnej Izby Obrachunkowej w Gdańsku</w:t>
      </w:r>
    </w:p>
    <w:p w:rsidR="009C03B6" w:rsidRPr="009C03B6" w:rsidRDefault="0048789C" w:rsidP="009C03B6">
      <w:pPr>
        <w:rPr>
          <w:rFonts w:ascii="Times New Roman" w:eastAsia="Times New Roman" w:hAnsi="Times New Roman" w:cs="Times New Roman"/>
          <w:sz w:val="24"/>
          <w:szCs w:val="24"/>
          <w:lang w:eastAsia="pl-PL"/>
        </w:rPr>
      </w:pPr>
      <w:r w:rsidRPr="0048789C">
        <w:rPr>
          <w:rFonts w:ascii="Times New Roman" w:eastAsia="Times New Roman" w:hAnsi="Times New Roman" w:cs="Times New Roman"/>
          <w:sz w:val="24"/>
          <w:szCs w:val="24"/>
          <w:lang w:eastAsia="pl-PL"/>
        </w:rPr>
        <w:t xml:space="preserve"> </w:t>
      </w:r>
      <w:r w:rsidR="00727F40" w:rsidRPr="0048789C">
        <w:rPr>
          <w:rFonts w:ascii="Times New Roman" w:eastAsia="Times New Roman" w:hAnsi="Times New Roman" w:cs="Times New Roman"/>
          <w:sz w:val="24"/>
          <w:szCs w:val="24"/>
          <w:lang w:eastAsia="pl-PL"/>
        </w:rPr>
        <w:t>10</w:t>
      </w:r>
      <w:r w:rsidRPr="0048789C">
        <w:rPr>
          <w:rFonts w:ascii="Times New Roman" w:eastAsia="Times New Roman" w:hAnsi="Times New Roman" w:cs="Times New Roman"/>
          <w:sz w:val="24"/>
          <w:szCs w:val="24"/>
          <w:lang w:eastAsia="pl-PL"/>
        </w:rPr>
        <w:t xml:space="preserve">. Dr Tomasz Sowiński </w:t>
      </w:r>
      <w:r w:rsidR="009C03B6" w:rsidRPr="009C03B6">
        <w:rPr>
          <w:rFonts w:ascii="Times New Roman" w:eastAsia="Times New Roman" w:hAnsi="Times New Roman" w:cs="Times New Roman"/>
          <w:sz w:val="24"/>
          <w:szCs w:val="24"/>
          <w:lang w:eastAsia="pl-PL"/>
        </w:rPr>
        <w:t xml:space="preserve"> Kierownik Centrum </w:t>
      </w:r>
      <w:proofErr w:type="spellStart"/>
      <w:r w:rsidR="009C03B6" w:rsidRPr="009C03B6">
        <w:rPr>
          <w:rFonts w:ascii="Times New Roman" w:eastAsia="Times New Roman" w:hAnsi="Times New Roman" w:cs="Times New Roman"/>
          <w:sz w:val="24"/>
          <w:szCs w:val="24"/>
          <w:lang w:eastAsia="pl-PL"/>
        </w:rPr>
        <w:t>PSiPFL</w:t>
      </w:r>
      <w:proofErr w:type="spellEnd"/>
      <w:r w:rsidR="009C03B6" w:rsidRPr="009C03B6">
        <w:rPr>
          <w:rFonts w:ascii="Times New Roman" w:eastAsia="Times New Roman" w:hAnsi="Times New Roman" w:cs="Times New Roman"/>
          <w:sz w:val="24"/>
          <w:szCs w:val="24"/>
          <w:lang w:eastAsia="pl-PL"/>
        </w:rPr>
        <w:t xml:space="preserve"> UG</w:t>
      </w:r>
    </w:p>
    <w:p w:rsidR="000B0A3C" w:rsidRDefault="000B0A3C" w:rsidP="00AD3F38">
      <w:pPr>
        <w:rPr>
          <w:rFonts w:ascii="Times New Roman" w:hAnsi="Times New Roman" w:cs="Times New Roman"/>
          <w:b/>
          <w:i/>
          <w:sz w:val="24"/>
          <w:szCs w:val="24"/>
        </w:rPr>
      </w:pPr>
    </w:p>
    <w:p w:rsidR="000B0A3C" w:rsidRDefault="000B0A3C" w:rsidP="00AD3F38">
      <w:pPr>
        <w:rPr>
          <w:rFonts w:ascii="Times New Roman" w:hAnsi="Times New Roman" w:cs="Times New Roman"/>
          <w:b/>
          <w:i/>
          <w:sz w:val="24"/>
          <w:szCs w:val="24"/>
        </w:rPr>
      </w:pPr>
    </w:p>
    <w:p w:rsidR="006E4E4D" w:rsidRPr="00AD3F38" w:rsidRDefault="006E4E4D" w:rsidP="00AD3F38">
      <w:pPr>
        <w:rPr>
          <w:rFonts w:ascii="Times New Roman" w:hAnsi="Times New Roman" w:cs="Times New Roman"/>
          <w:b/>
          <w:i/>
          <w:sz w:val="24"/>
          <w:szCs w:val="24"/>
        </w:rPr>
      </w:pPr>
      <w:r w:rsidRPr="00AD3F38">
        <w:rPr>
          <w:rFonts w:ascii="Times New Roman" w:hAnsi="Times New Roman" w:cs="Times New Roman"/>
          <w:b/>
          <w:i/>
          <w:sz w:val="24"/>
          <w:szCs w:val="24"/>
        </w:rPr>
        <w:tab/>
        <w:t xml:space="preserve">Odpowiedzi na dodatkowe Państwa pytania i pomoc w sprawach indywidualnych udzielają </w:t>
      </w:r>
      <w:r w:rsidR="00607A35">
        <w:rPr>
          <w:rFonts w:ascii="Times New Roman" w:hAnsi="Times New Roman" w:cs="Times New Roman"/>
          <w:b/>
          <w:i/>
          <w:sz w:val="24"/>
          <w:szCs w:val="24"/>
        </w:rPr>
        <w:t>:</w:t>
      </w:r>
    </w:p>
    <w:p w:rsidR="006E4E4D" w:rsidRPr="00E1133B" w:rsidRDefault="006E4E4D" w:rsidP="006E4E4D">
      <w:pPr>
        <w:rPr>
          <w:rFonts w:ascii="Palatino Linotype" w:hAnsi="Palatino Linotype"/>
          <w:sz w:val="24"/>
          <w:szCs w:val="24"/>
        </w:rPr>
      </w:pPr>
      <w:r>
        <w:rPr>
          <w:rFonts w:ascii="Palatino Linotype" w:hAnsi="Palatino Linotype"/>
          <w:sz w:val="24"/>
          <w:szCs w:val="24"/>
        </w:rPr>
        <w:t xml:space="preserve">dr Tomasz Sowiński   </w:t>
      </w:r>
      <w:r w:rsidRPr="00E1133B">
        <w:rPr>
          <w:rFonts w:ascii="Palatino Linotype" w:hAnsi="Palatino Linotype"/>
          <w:sz w:val="24"/>
          <w:szCs w:val="24"/>
        </w:rPr>
        <w:t xml:space="preserve">  </w:t>
      </w:r>
      <w:r>
        <w:rPr>
          <w:rFonts w:ascii="Palatino Linotype" w:hAnsi="Palatino Linotype"/>
          <w:sz w:val="24"/>
          <w:szCs w:val="24"/>
        </w:rPr>
        <w:t xml:space="preserve">    - </w:t>
      </w:r>
      <w:r w:rsidRPr="00E1133B">
        <w:rPr>
          <w:rFonts w:ascii="Palatino Linotype" w:hAnsi="Palatino Linotype"/>
          <w:sz w:val="24"/>
          <w:szCs w:val="24"/>
        </w:rPr>
        <w:t>(58) 523</w:t>
      </w:r>
      <w:r>
        <w:rPr>
          <w:rFonts w:ascii="Palatino Linotype" w:hAnsi="Palatino Linotype"/>
          <w:sz w:val="24"/>
          <w:szCs w:val="24"/>
        </w:rPr>
        <w:t xml:space="preserve"> </w:t>
      </w:r>
      <w:r w:rsidRPr="00E1133B">
        <w:rPr>
          <w:rFonts w:ascii="Palatino Linotype" w:hAnsi="Palatino Linotype"/>
          <w:sz w:val="24"/>
          <w:szCs w:val="24"/>
        </w:rPr>
        <w:t>28</w:t>
      </w:r>
      <w:r>
        <w:rPr>
          <w:rFonts w:ascii="Palatino Linotype" w:hAnsi="Palatino Linotype"/>
          <w:sz w:val="24"/>
          <w:szCs w:val="24"/>
        </w:rPr>
        <w:t xml:space="preserve"> </w:t>
      </w:r>
      <w:r w:rsidRPr="00E1133B">
        <w:rPr>
          <w:rFonts w:ascii="Palatino Linotype" w:hAnsi="Palatino Linotype"/>
          <w:sz w:val="24"/>
          <w:szCs w:val="24"/>
        </w:rPr>
        <w:t>63, 601 229 090</w:t>
      </w:r>
      <w:r>
        <w:rPr>
          <w:rFonts w:ascii="Palatino Linotype" w:hAnsi="Palatino Linotype"/>
          <w:sz w:val="24"/>
          <w:szCs w:val="24"/>
        </w:rPr>
        <w:t xml:space="preserve"> </w:t>
      </w:r>
      <w:r w:rsidR="008B32BD">
        <w:rPr>
          <w:rFonts w:ascii="Palatino Linotype" w:hAnsi="Palatino Linotype"/>
          <w:sz w:val="24"/>
          <w:szCs w:val="24"/>
        </w:rPr>
        <w:t>–</w:t>
      </w:r>
      <w:r w:rsidRPr="00E1133B">
        <w:rPr>
          <w:rFonts w:ascii="Palatino Linotype" w:hAnsi="Palatino Linotype"/>
          <w:sz w:val="24"/>
          <w:szCs w:val="24"/>
        </w:rPr>
        <w:t xml:space="preserve"> </w:t>
      </w:r>
      <w:r w:rsidR="008B32BD">
        <w:rPr>
          <w:rFonts w:ascii="Palatino Linotype" w:hAnsi="Palatino Linotype"/>
          <w:sz w:val="24"/>
          <w:szCs w:val="24"/>
        </w:rPr>
        <w:t xml:space="preserve">partnerzy, </w:t>
      </w:r>
      <w:r w:rsidRPr="00E1133B">
        <w:rPr>
          <w:rFonts w:ascii="Palatino Linotype" w:hAnsi="Palatino Linotype"/>
          <w:sz w:val="24"/>
          <w:szCs w:val="24"/>
        </w:rPr>
        <w:t>partnerzy społeczni, patroni</w:t>
      </w:r>
    </w:p>
    <w:p w:rsidR="006E4E4D" w:rsidRPr="00E1133B" w:rsidRDefault="006E4E4D" w:rsidP="006E4E4D">
      <w:pPr>
        <w:rPr>
          <w:rFonts w:ascii="Palatino Linotype" w:hAnsi="Palatino Linotype"/>
          <w:sz w:val="24"/>
          <w:szCs w:val="24"/>
        </w:rPr>
      </w:pPr>
      <w:r>
        <w:rPr>
          <w:rFonts w:ascii="Palatino Linotype" w:hAnsi="Palatino Linotype"/>
          <w:sz w:val="24"/>
          <w:szCs w:val="24"/>
        </w:rPr>
        <w:t xml:space="preserve">dr Edward Juchniewicz   - </w:t>
      </w:r>
      <w:r w:rsidRPr="00E1133B">
        <w:rPr>
          <w:rFonts w:ascii="Palatino Linotype" w:hAnsi="Palatino Linotype"/>
          <w:sz w:val="24"/>
          <w:szCs w:val="24"/>
        </w:rPr>
        <w:t>(58) 523</w:t>
      </w:r>
      <w:r>
        <w:rPr>
          <w:rFonts w:ascii="Palatino Linotype" w:hAnsi="Palatino Linotype"/>
          <w:sz w:val="24"/>
          <w:szCs w:val="24"/>
        </w:rPr>
        <w:t xml:space="preserve"> </w:t>
      </w:r>
      <w:r w:rsidRPr="00E1133B">
        <w:rPr>
          <w:rFonts w:ascii="Palatino Linotype" w:hAnsi="Palatino Linotype"/>
          <w:sz w:val="24"/>
          <w:szCs w:val="24"/>
        </w:rPr>
        <w:t>28</w:t>
      </w:r>
      <w:r>
        <w:rPr>
          <w:rFonts w:ascii="Palatino Linotype" w:hAnsi="Palatino Linotype"/>
          <w:sz w:val="24"/>
          <w:szCs w:val="24"/>
        </w:rPr>
        <w:t xml:space="preserve"> </w:t>
      </w:r>
      <w:r w:rsidRPr="00E1133B">
        <w:rPr>
          <w:rFonts w:ascii="Palatino Linotype" w:hAnsi="Palatino Linotype"/>
          <w:sz w:val="24"/>
          <w:szCs w:val="24"/>
        </w:rPr>
        <w:t xml:space="preserve">65, 502 990 449 - uczestnicy </w:t>
      </w:r>
      <w:r w:rsidR="00607A35">
        <w:rPr>
          <w:rFonts w:ascii="Palatino Linotype" w:hAnsi="Palatino Linotype"/>
          <w:sz w:val="24"/>
          <w:szCs w:val="24"/>
        </w:rPr>
        <w:t xml:space="preserve">krajowi i </w:t>
      </w:r>
      <w:r w:rsidRPr="00E1133B">
        <w:rPr>
          <w:rFonts w:ascii="Palatino Linotype" w:hAnsi="Palatino Linotype"/>
          <w:sz w:val="24"/>
          <w:szCs w:val="24"/>
        </w:rPr>
        <w:t>zagraniczni</w:t>
      </w:r>
    </w:p>
    <w:p w:rsidR="00607A35" w:rsidRDefault="00607A35" w:rsidP="009C03B6">
      <w:pPr>
        <w:rPr>
          <w:rFonts w:ascii="Palatino Linotype" w:hAnsi="Palatino Linotype"/>
          <w:sz w:val="24"/>
          <w:szCs w:val="24"/>
        </w:rPr>
      </w:pPr>
    </w:p>
    <w:p w:rsidR="00607A35" w:rsidRDefault="00607A35" w:rsidP="009C03B6">
      <w:pPr>
        <w:rPr>
          <w:rFonts w:ascii="Palatino Linotype" w:hAnsi="Palatino Linotype"/>
          <w:sz w:val="24"/>
          <w:szCs w:val="24"/>
        </w:rPr>
      </w:pPr>
    </w:p>
    <w:p w:rsidR="009C03B6" w:rsidRDefault="009C03B6" w:rsidP="009C03B6">
      <w:pPr>
        <w:rPr>
          <w:rFonts w:ascii="Times New Roman" w:eastAsia="Times New Roman" w:hAnsi="Times New Roman" w:cs="Times New Roman"/>
          <w:sz w:val="24"/>
          <w:szCs w:val="24"/>
          <w:lang w:eastAsia="pl-PL"/>
        </w:rPr>
      </w:pPr>
      <w:r w:rsidRPr="009C03B6">
        <w:rPr>
          <w:rFonts w:ascii="Times New Roman" w:eastAsia="Times New Roman" w:hAnsi="Times New Roman" w:cs="Times New Roman"/>
          <w:sz w:val="24"/>
          <w:szCs w:val="24"/>
          <w:lang w:eastAsia="pl-PL"/>
        </w:rPr>
        <w:t> </w:t>
      </w:r>
    </w:p>
    <w:p w:rsidR="00070307" w:rsidRPr="009C03B6" w:rsidRDefault="00070307" w:rsidP="009C03B6">
      <w:pPr>
        <w:rPr>
          <w:rFonts w:ascii="Times New Roman" w:eastAsia="Times New Roman" w:hAnsi="Times New Roman" w:cs="Times New Roman"/>
          <w:sz w:val="24"/>
          <w:szCs w:val="24"/>
          <w:lang w:eastAsia="pl-PL"/>
        </w:rPr>
      </w:pPr>
    </w:p>
    <w:p w:rsidR="005A22E2" w:rsidRPr="00AE4071" w:rsidRDefault="005A22E2" w:rsidP="005A22E2">
      <w:pPr>
        <w:rPr>
          <w:rFonts w:ascii="Palatino Linotype" w:hAnsi="Palatino Linotype"/>
          <w:b/>
          <w:color w:val="000099"/>
          <w:sz w:val="24"/>
          <w:szCs w:val="24"/>
        </w:rPr>
      </w:pPr>
    </w:p>
    <w:p w:rsidR="005156BE" w:rsidRPr="005156BE" w:rsidRDefault="005156BE" w:rsidP="005156BE">
      <w:pPr>
        <w:rPr>
          <w:rFonts w:ascii="Times New Roman" w:eastAsia="Times New Roman" w:hAnsi="Times New Roman" w:cs="Times New Roman"/>
          <w:b/>
          <w:bCs/>
          <w:color w:val="0000CC"/>
        </w:rPr>
      </w:pPr>
      <w:r w:rsidRPr="005156BE">
        <w:rPr>
          <w:rFonts w:ascii="Cambria" w:eastAsia="Times New Roman" w:hAnsi="Cambria" w:cs="Times New Roman"/>
          <w:b/>
          <w:color w:val="000099"/>
          <w:sz w:val="24"/>
          <w:szCs w:val="20"/>
        </w:rPr>
        <w:lastRenderedPageBreak/>
        <w:t>Uczestnictwo i koszty</w:t>
      </w:r>
    </w:p>
    <w:p w:rsidR="005156BE" w:rsidRPr="005156BE" w:rsidRDefault="005156BE" w:rsidP="005156BE">
      <w:pPr>
        <w:ind w:left="284"/>
        <w:jc w:val="both"/>
        <w:rPr>
          <w:rFonts w:ascii="Cambria" w:eastAsia="Times New Roman" w:hAnsi="Cambria" w:cs="Times New Roman"/>
          <w:b/>
          <w:color w:val="000099"/>
          <w:sz w:val="10"/>
          <w:szCs w:val="10"/>
          <w:lang w:eastAsia="pl-PL"/>
        </w:rPr>
      </w:pPr>
    </w:p>
    <w:p w:rsidR="005156BE" w:rsidRPr="005156BE" w:rsidRDefault="005156BE" w:rsidP="005156BE">
      <w:pPr>
        <w:ind w:left="284"/>
        <w:jc w:val="both"/>
        <w:rPr>
          <w:rFonts w:ascii="Palatino Linotype" w:eastAsia="Times New Roman" w:hAnsi="Palatino Linotype" w:cs="Times New Roman"/>
          <w:sz w:val="24"/>
          <w:szCs w:val="24"/>
          <w:lang w:eastAsia="pl-PL"/>
        </w:rPr>
      </w:pPr>
      <w:r w:rsidRPr="005156BE">
        <w:rPr>
          <w:rFonts w:ascii="Palatino Linotype" w:eastAsia="Times New Roman" w:hAnsi="Palatino Linotype" w:cs="Times New Roman"/>
          <w:sz w:val="24"/>
          <w:szCs w:val="24"/>
          <w:lang w:eastAsia="pl-PL"/>
        </w:rPr>
        <w:t xml:space="preserve">Konferencja ma charakter odpłatny. </w:t>
      </w:r>
    </w:p>
    <w:p w:rsidR="005156BE" w:rsidRPr="005156BE" w:rsidRDefault="005156BE" w:rsidP="005156BE">
      <w:pPr>
        <w:ind w:left="284"/>
        <w:jc w:val="both"/>
        <w:rPr>
          <w:rFonts w:ascii="Palatino Linotype" w:eastAsia="Times New Roman" w:hAnsi="Palatino Linotype" w:cs="Times New Roman"/>
          <w:sz w:val="24"/>
          <w:szCs w:val="24"/>
          <w:lang w:eastAsia="pl-PL"/>
        </w:rPr>
      </w:pPr>
      <w:r w:rsidRPr="005156BE">
        <w:rPr>
          <w:rFonts w:ascii="Palatino Linotype" w:eastAsia="Times New Roman" w:hAnsi="Palatino Linotype" w:cs="Times New Roman"/>
          <w:sz w:val="24"/>
          <w:szCs w:val="24"/>
          <w:lang w:eastAsia="pl-PL"/>
        </w:rPr>
        <w:t>Udział w Konferencji może wziąć każda osoba zainteresowana poruszaną problematyką.</w:t>
      </w:r>
    </w:p>
    <w:p w:rsidR="005156BE" w:rsidRPr="005156BE" w:rsidRDefault="005156BE" w:rsidP="005156BE">
      <w:pPr>
        <w:ind w:left="284"/>
        <w:jc w:val="both"/>
        <w:rPr>
          <w:rFonts w:ascii="Palatino Linotype" w:eastAsia="Times New Roman" w:hAnsi="Palatino Linotype" w:cs="Times New Roman"/>
          <w:sz w:val="10"/>
          <w:szCs w:val="10"/>
          <w:lang w:eastAsia="pl-PL"/>
        </w:rPr>
      </w:pPr>
    </w:p>
    <w:p w:rsidR="005156BE" w:rsidRPr="005156BE" w:rsidRDefault="005156BE" w:rsidP="005156BE">
      <w:pPr>
        <w:ind w:left="284"/>
        <w:jc w:val="both"/>
        <w:rPr>
          <w:rFonts w:ascii="Palatino Linotype" w:eastAsia="Times New Roman" w:hAnsi="Palatino Linotype" w:cs="Times New Roman"/>
          <w:sz w:val="24"/>
          <w:szCs w:val="24"/>
          <w:lang w:eastAsia="pl-PL"/>
        </w:rPr>
      </w:pPr>
      <w:r w:rsidRPr="005156BE">
        <w:rPr>
          <w:rFonts w:ascii="Palatino Linotype" w:eastAsia="Times New Roman" w:hAnsi="Palatino Linotype" w:cs="Times New Roman"/>
          <w:sz w:val="24"/>
          <w:szCs w:val="24"/>
          <w:lang w:eastAsia="pl-PL"/>
        </w:rPr>
        <w:t xml:space="preserve">Koszt udziału w Konferencji wraz z publikacją polskojęzyczną wynosi </w:t>
      </w:r>
      <w:r w:rsidRPr="005156BE">
        <w:rPr>
          <w:rFonts w:ascii="Palatino Linotype" w:eastAsia="Times New Roman" w:hAnsi="Palatino Linotype" w:cs="Times New Roman"/>
          <w:b/>
          <w:sz w:val="24"/>
          <w:szCs w:val="24"/>
          <w:lang w:eastAsia="pl-PL"/>
        </w:rPr>
        <w:t xml:space="preserve">500 zł </w:t>
      </w:r>
      <w:r w:rsidRPr="005156BE">
        <w:rPr>
          <w:rFonts w:ascii="Palatino Linotype" w:eastAsia="Times New Roman" w:hAnsi="Palatino Linotype" w:cs="Times New Roman"/>
          <w:sz w:val="24"/>
          <w:szCs w:val="24"/>
          <w:lang w:eastAsia="pl-PL"/>
        </w:rPr>
        <w:t>za osobę.</w:t>
      </w:r>
    </w:p>
    <w:p w:rsidR="005156BE" w:rsidRPr="005156BE" w:rsidRDefault="005156BE" w:rsidP="005156BE">
      <w:pPr>
        <w:ind w:left="284"/>
        <w:jc w:val="both"/>
        <w:rPr>
          <w:rFonts w:ascii="Palatino Linotype" w:eastAsia="Times New Roman" w:hAnsi="Palatino Linotype" w:cs="Times New Roman"/>
          <w:sz w:val="24"/>
          <w:szCs w:val="24"/>
          <w:lang w:eastAsia="pl-PL"/>
        </w:rPr>
      </w:pPr>
      <w:r w:rsidRPr="005156BE">
        <w:rPr>
          <w:rFonts w:ascii="Palatino Linotype" w:eastAsia="Times New Roman" w:hAnsi="Palatino Linotype" w:cs="Times New Roman"/>
          <w:sz w:val="24"/>
          <w:szCs w:val="24"/>
          <w:lang w:eastAsia="pl-PL"/>
        </w:rPr>
        <w:t xml:space="preserve">Koszt uczestnictwa w konferencji wraz z publikacją angielskojęzyczną wynosi </w:t>
      </w:r>
      <w:r w:rsidRPr="005156BE">
        <w:rPr>
          <w:rFonts w:ascii="Palatino Linotype" w:eastAsia="Times New Roman" w:hAnsi="Palatino Linotype" w:cs="Times New Roman"/>
          <w:b/>
          <w:sz w:val="24"/>
          <w:szCs w:val="24"/>
          <w:lang w:eastAsia="pl-PL"/>
        </w:rPr>
        <w:t>1000 zł.</w:t>
      </w:r>
    </w:p>
    <w:p w:rsidR="005156BE" w:rsidRPr="005156BE" w:rsidRDefault="005156BE" w:rsidP="005156BE">
      <w:pPr>
        <w:ind w:left="284"/>
        <w:jc w:val="both"/>
        <w:rPr>
          <w:rFonts w:ascii="Palatino Linotype" w:eastAsia="Times New Roman" w:hAnsi="Palatino Linotype" w:cs="Times New Roman"/>
          <w:sz w:val="24"/>
          <w:szCs w:val="24"/>
          <w:u w:val="single"/>
          <w:lang w:eastAsia="pl-PL"/>
        </w:rPr>
      </w:pPr>
      <w:r w:rsidRPr="005156BE">
        <w:rPr>
          <w:rFonts w:ascii="Palatino Linotype" w:eastAsia="Times New Roman" w:hAnsi="Palatino Linotype" w:cs="Times New Roman"/>
          <w:sz w:val="24"/>
          <w:szCs w:val="24"/>
          <w:u w:val="single"/>
          <w:lang w:eastAsia="pl-PL"/>
        </w:rPr>
        <w:t>Opłata konferencyjna pokrywa koszty: udziału w obradach, materiałów konferencyjnych oraz publikacji książkowej zawierającej zbiór referatów prezentowanych na Konferencji.</w:t>
      </w:r>
    </w:p>
    <w:p w:rsidR="005156BE" w:rsidRPr="005156BE" w:rsidRDefault="005156BE" w:rsidP="005156BE">
      <w:pPr>
        <w:ind w:left="284"/>
        <w:jc w:val="both"/>
        <w:rPr>
          <w:rFonts w:ascii="Palatino Linotype" w:eastAsia="Times New Roman" w:hAnsi="Palatino Linotype" w:cs="Times New Roman"/>
          <w:b/>
          <w:color w:val="2F5496"/>
          <w:sz w:val="28"/>
          <w:szCs w:val="28"/>
          <w:lang w:eastAsia="pl-PL"/>
        </w:rPr>
      </w:pPr>
      <w:r w:rsidRPr="005156BE">
        <w:rPr>
          <w:rFonts w:ascii="Palatino Linotype" w:eastAsia="Times New Roman" w:hAnsi="Palatino Linotype" w:cs="Times New Roman"/>
          <w:i/>
          <w:color w:val="2F5496"/>
          <w:sz w:val="28"/>
          <w:szCs w:val="28"/>
          <w:lang w:eastAsia="pl-PL"/>
        </w:rPr>
        <w:t>Koszt uczestnictwa w konferencji</w:t>
      </w:r>
      <w:r w:rsidRPr="005156BE">
        <w:rPr>
          <w:rFonts w:ascii="Palatino Linotype" w:eastAsia="Times New Roman" w:hAnsi="Palatino Linotype" w:cs="Times New Roman"/>
          <w:b/>
          <w:i/>
          <w:color w:val="2F5496"/>
          <w:sz w:val="28"/>
          <w:szCs w:val="28"/>
          <w:lang w:eastAsia="pl-PL"/>
        </w:rPr>
        <w:t xml:space="preserve"> dla przedstawicieli jednostek samorządu terytorialnego </w:t>
      </w:r>
      <w:r w:rsidRPr="005156BE">
        <w:rPr>
          <w:rFonts w:ascii="Palatino Linotype" w:eastAsia="Times New Roman" w:hAnsi="Palatino Linotype" w:cs="Times New Roman"/>
          <w:i/>
          <w:color w:val="2F5496"/>
          <w:sz w:val="28"/>
          <w:szCs w:val="28"/>
          <w:lang w:eastAsia="pl-PL"/>
        </w:rPr>
        <w:t>nie zgłaszających publikacji, wynosi</w:t>
      </w:r>
      <w:r w:rsidRPr="005156BE">
        <w:rPr>
          <w:rFonts w:ascii="Palatino Linotype" w:eastAsia="Times New Roman" w:hAnsi="Palatino Linotype" w:cs="Times New Roman"/>
          <w:color w:val="2F5496"/>
          <w:sz w:val="28"/>
          <w:szCs w:val="28"/>
          <w:lang w:eastAsia="pl-PL"/>
        </w:rPr>
        <w:t xml:space="preserve"> </w:t>
      </w:r>
      <w:r w:rsidRPr="005156BE">
        <w:rPr>
          <w:rFonts w:ascii="Palatino Linotype" w:eastAsia="Times New Roman" w:hAnsi="Palatino Linotype" w:cs="Times New Roman"/>
          <w:b/>
          <w:color w:val="2F5496"/>
          <w:sz w:val="28"/>
          <w:szCs w:val="28"/>
          <w:lang w:eastAsia="pl-PL"/>
        </w:rPr>
        <w:t>250 zł.</w:t>
      </w:r>
    </w:p>
    <w:p w:rsidR="005156BE" w:rsidRPr="005156BE" w:rsidRDefault="005156BE" w:rsidP="005156BE">
      <w:pPr>
        <w:ind w:left="284"/>
        <w:jc w:val="both"/>
        <w:rPr>
          <w:rFonts w:ascii="Palatino Linotype" w:eastAsia="Times New Roman" w:hAnsi="Palatino Linotype" w:cs="Times New Roman"/>
          <w:sz w:val="24"/>
          <w:szCs w:val="24"/>
          <w:u w:val="single"/>
          <w:lang w:eastAsia="pl-PL"/>
        </w:rPr>
      </w:pPr>
      <w:r w:rsidRPr="005156BE">
        <w:rPr>
          <w:rFonts w:ascii="Palatino Linotype" w:eastAsia="Times New Roman" w:hAnsi="Palatino Linotype" w:cs="Times New Roman"/>
          <w:sz w:val="24"/>
          <w:szCs w:val="24"/>
          <w:u w:val="single"/>
          <w:lang w:eastAsia="pl-PL"/>
        </w:rPr>
        <w:t>Wskazana opłata konferencyjna pokrywa koszty: udziału w obradach, materiałów konferencyjnych oraz publikacji książkowej zawierającej zbiór referatów prezentowanych na Konferencji.</w:t>
      </w:r>
    </w:p>
    <w:p w:rsidR="005156BE" w:rsidRPr="005156BE" w:rsidRDefault="005156BE" w:rsidP="005156BE">
      <w:pPr>
        <w:jc w:val="both"/>
        <w:rPr>
          <w:rFonts w:ascii="Palatino Linotype" w:eastAsia="Times New Roman" w:hAnsi="Palatino Linotype" w:cs="Times New Roman"/>
          <w:sz w:val="16"/>
          <w:szCs w:val="16"/>
          <w:lang w:eastAsia="pl-PL"/>
        </w:rPr>
      </w:pPr>
    </w:p>
    <w:tbl>
      <w:tblPr>
        <w:tblStyle w:val="Tabela-Siatka1"/>
        <w:tblW w:w="960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609"/>
      </w:tblGrid>
      <w:tr w:rsidR="005156BE" w:rsidRPr="005156BE" w:rsidTr="005275F1">
        <w:trPr>
          <w:trHeight w:hRule="exact" w:val="1193"/>
          <w:jc w:val="center"/>
        </w:trPr>
        <w:tc>
          <w:tcPr>
            <w:tcW w:w="9609" w:type="dxa"/>
          </w:tcPr>
          <w:p w:rsidR="005156BE" w:rsidRPr="005156BE" w:rsidRDefault="005156BE" w:rsidP="005156BE">
            <w:pPr>
              <w:jc w:val="both"/>
              <w:rPr>
                <w:rFonts w:ascii="Times New Roman" w:eastAsia="Times New Roman" w:hAnsi="Times New Roman" w:cs="Times New Roman"/>
                <w:sz w:val="24"/>
                <w:szCs w:val="24"/>
                <w:lang w:eastAsia="pl-PL"/>
              </w:rPr>
            </w:pPr>
            <w:r w:rsidRPr="005156BE">
              <w:rPr>
                <w:rFonts w:ascii="Times New Roman" w:eastAsia="Times New Roman" w:hAnsi="Times New Roman" w:cs="Times New Roman"/>
                <w:sz w:val="24"/>
                <w:szCs w:val="24"/>
                <w:lang w:eastAsia="pl-PL"/>
              </w:rPr>
              <w:t xml:space="preserve">Istnieje także możliwość zgłoszenia samego referatu, bez osobistego uczestnictwa w Konferencji. </w:t>
            </w:r>
          </w:p>
          <w:p w:rsidR="005156BE" w:rsidRPr="005156BE" w:rsidRDefault="005156BE" w:rsidP="005156BE">
            <w:pPr>
              <w:jc w:val="both"/>
              <w:rPr>
                <w:rFonts w:ascii="Times New Roman" w:eastAsia="Times New Roman" w:hAnsi="Times New Roman" w:cs="Times New Roman"/>
                <w:sz w:val="24"/>
                <w:szCs w:val="24"/>
                <w:lang w:eastAsia="pl-PL"/>
              </w:rPr>
            </w:pPr>
            <w:r w:rsidRPr="005156BE">
              <w:rPr>
                <w:rFonts w:ascii="Times New Roman" w:eastAsia="Times New Roman" w:hAnsi="Times New Roman" w:cs="Times New Roman"/>
                <w:sz w:val="24"/>
                <w:szCs w:val="24"/>
                <w:lang w:eastAsia="pl-PL"/>
              </w:rPr>
              <w:t xml:space="preserve">- Koszt publikacji referatu, w ramach zbioru referatów konferencyjnych, wynosi </w:t>
            </w:r>
            <w:r w:rsidRPr="005156BE">
              <w:rPr>
                <w:rFonts w:ascii="Times New Roman" w:eastAsia="Times New Roman" w:hAnsi="Times New Roman" w:cs="Times New Roman"/>
                <w:b/>
                <w:sz w:val="24"/>
                <w:szCs w:val="24"/>
                <w:lang w:eastAsia="pl-PL"/>
              </w:rPr>
              <w:t>400 zł</w:t>
            </w:r>
            <w:r w:rsidRPr="005156BE">
              <w:rPr>
                <w:rFonts w:ascii="Times New Roman" w:eastAsia="Times New Roman" w:hAnsi="Times New Roman" w:cs="Times New Roman"/>
                <w:sz w:val="24"/>
                <w:szCs w:val="24"/>
                <w:lang w:eastAsia="pl-PL"/>
              </w:rPr>
              <w:t xml:space="preserve">. </w:t>
            </w:r>
          </w:p>
          <w:p w:rsidR="005156BE" w:rsidRPr="005156BE" w:rsidRDefault="005156BE" w:rsidP="005156BE">
            <w:pPr>
              <w:rPr>
                <w:rFonts w:ascii="Palatino Linotype" w:eastAsia="Calibri" w:hAnsi="Palatino Linotype" w:cs="Times New Roman"/>
                <w:sz w:val="24"/>
              </w:rPr>
            </w:pPr>
            <w:r w:rsidRPr="005156BE">
              <w:rPr>
                <w:rFonts w:ascii="Times New Roman" w:eastAsia="Calibri" w:hAnsi="Times New Roman" w:cs="Times New Roman"/>
                <w:sz w:val="24"/>
              </w:rPr>
              <w:t xml:space="preserve">- Publikacje angielskojęzyczne, które zostaną wydane w odrębnej publikacji                                                    i zgłoszone do </w:t>
            </w:r>
            <w:r w:rsidRPr="005156BE">
              <w:rPr>
                <w:rFonts w:ascii="Times New Roman" w:eastAsia="Calibri" w:hAnsi="Times New Roman" w:cs="Times New Roman"/>
                <w:b/>
                <w:sz w:val="24"/>
              </w:rPr>
              <w:t xml:space="preserve">Web of Science </w:t>
            </w:r>
            <w:r w:rsidRPr="005156BE">
              <w:rPr>
                <w:rFonts w:ascii="Times New Roman" w:eastAsia="Calibri" w:hAnsi="Times New Roman" w:cs="Times New Roman"/>
                <w:sz w:val="24"/>
              </w:rPr>
              <w:t xml:space="preserve">wymagają opłaty w wysokości </w:t>
            </w:r>
            <w:r w:rsidRPr="005156BE">
              <w:rPr>
                <w:rFonts w:ascii="Times New Roman" w:eastAsia="Calibri" w:hAnsi="Times New Roman" w:cs="Times New Roman"/>
                <w:b/>
                <w:sz w:val="24"/>
              </w:rPr>
              <w:t>900 zł.</w:t>
            </w:r>
          </w:p>
        </w:tc>
      </w:tr>
    </w:tbl>
    <w:p w:rsidR="005156BE" w:rsidRPr="005156BE" w:rsidRDefault="005156BE" w:rsidP="005156BE">
      <w:pPr>
        <w:jc w:val="both"/>
        <w:rPr>
          <w:rFonts w:ascii="Times New Roman" w:eastAsia="Calibri" w:hAnsi="Times New Roman" w:cs="Times New Roman"/>
          <w:sz w:val="16"/>
          <w:szCs w:val="16"/>
        </w:rPr>
      </w:pPr>
    </w:p>
    <w:p w:rsidR="005156BE" w:rsidRPr="005156BE" w:rsidRDefault="005156BE" w:rsidP="005156BE">
      <w:pPr>
        <w:jc w:val="both"/>
        <w:rPr>
          <w:rFonts w:ascii="Palatino Linotype" w:eastAsia="Times New Roman" w:hAnsi="Palatino Linotype" w:cs="Times New Roman"/>
          <w:sz w:val="24"/>
          <w:szCs w:val="24"/>
          <w:lang w:eastAsia="pl-PL"/>
        </w:rPr>
      </w:pPr>
      <w:r w:rsidRPr="005156BE">
        <w:rPr>
          <w:rFonts w:ascii="Palatino Linotype" w:eastAsia="Times New Roman" w:hAnsi="Palatino Linotype" w:cs="Times New Roman"/>
          <w:sz w:val="24"/>
          <w:szCs w:val="24"/>
          <w:lang w:eastAsia="pl-PL"/>
        </w:rPr>
        <w:t xml:space="preserve">Uprzejmie informujemy, że referaty będą podlegały recenzowaniu. Preferowane w publikacji polskojęzycznej są referaty stanowiące opracowanie dotyczące wybranego zagadnienia, spośród tematów zamieszczonych na stronie: </w:t>
      </w:r>
      <w:hyperlink r:id="rId14" w:tgtFrame="_blank" w:history="1">
        <w:r w:rsidRPr="005156BE">
          <w:rPr>
            <w:rFonts w:ascii="Times New Roman" w:eastAsia="Times New Roman" w:hAnsi="Times New Roman" w:cs="Times New Roman"/>
            <w:color w:val="0563C1"/>
            <w:sz w:val="24"/>
            <w:szCs w:val="24"/>
            <w:u w:val="single"/>
            <w:lang w:eastAsia="pl-PL"/>
          </w:rPr>
          <w:t>https://prawo.ug.edu.pl/centrum</w:t>
        </w:r>
      </w:hyperlink>
      <w:r w:rsidRPr="005156BE">
        <w:rPr>
          <w:rFonts w:ascii="Palatino Linotype" w:eastAsia="Times New Roman" w:hAnsi="Palatino Linotype" w:cs="Times New Roman"/>
          <w:sz w:val="24"/>
          <w:szCs w:val="24"/>
          <w:lang w:eastAsia="pl-PL"/>
        </w:rPr>
        <w:t xml:space="preserve">  oraz uzyskanie jego pozytywnej recenzji. Publikacje w obu językach powinny mieścić się w tematyce odpowiednio - konferencji lub</w:t>
      </w:r>
      <w:bookmarkStart w:id="0" w:name="_GoBack"/>
      <w:bookmarkEnd w:id="0"/>
      <w:r w:rsidRPr="005156BE">
        <w:rPr>
          <w:rFonts w:ascii="Palatino Linotype" w:eastAsia="Times New Roman" w:hAnsi="Palatino Linotype" w:cs="Times New Roman"/>
          <w:sz w:val="24"/>
          <w:szCs w:val="24"/>
          <w:lang w:eastAsia="pl-PL"/>
        </w:rPr>
        <w:t xml:space="preserve"> seminarium.</w:t>
      </w:r>
    </w:p>
    <w:p w:rsidR="005A22E2" w:rsidRDefault="005A22E2" w:rsidP="005A22E2">
      <w:pPr>
        <w:pStyle w:val="Tekstpodstawowy"/>
        <w:ind w:left="284"/>
        <w:rPr>
          <w:rFonts w:ascii="Palatino Linotype" w:hAnsi="Palatino Linotype"/>
          <w:sz w:val="10"/>
          <w:szCs w:val="10"/>
        </w:rPr>
      </w:pPr>
    </w:p>
    <w:p w:rsidR="005A22E2" w:rsidRPr="00430DD4" w:rsidRDefault="005A22E2" w:rsidP="005A22E2">
      <w:pPr>
        <w:pStyle w:val="Tekstpodstawowy"/>
        <w:ind w:left="284"/>
        <w:rPr>
          <w:rFonts w:ascii="Palatino Linotype" w:hAnsi="Palatino Linotype"/>
          <w:b/>
          <w:sz w:val="24"/>
        </w:rPr>
      </w:pPr>
      <w:r w:rsidRPr="00430DD4">
        <w:rPr>
          <w:rFonts w:ascii="Palatino Linotype" w:hAnsi="Palatino Linotype"/>
          <w:b/>
          <w:sz w:val="24"/>
        </w:rPr>
        <w:t xml:space="preserve">Opłaty konferencyjnej należy dokonywać na rachunek:                                             </w:t>
      </w:r>
    </w:p>
    <w:p w:rsidR="005A22E2" w:rsidRPr="00E1133B" w:rsidRDefault="005A22E2" w:rsidP="005A22E2">
      <w:pPr>
        <w:pStyle w:val="Tekstpodstawowy"/>
        <w:rPr>
          <w:rFonts w:ascii="Palatino Linotype" w:hAnsi="Palatino Linotype"/>
          <w:sz w:val="22"/>
          <w:szCs w:val="22"/>
        </w:rPr>
      </w:pPr>
      <w:r>
        <w:rPr>
          <w:rFonts w:ascii="Palatino Linotype" w:hAnsi="Palatino Linotype"/>
          <w:sz w:val="24"/>
        </w:rPr>
        <w:t xml:space="preserve"> </w:t>
      </w:r>
      <w:r w:rsidRPr="00E1133B">
        <w:rPr>
          <w:rFonts w:ascii="Palatino Linotype" w:hAnsi="Palatino Linotype"/>
          <w:sz w:val="22"/>
          <w:szCs w:val="22"/>
        </w:rPr>
        <w:t xml:space="preserve">  </w:t>
      </w:r>
      <w:r>
        <w:rPr>
          <w:rFonts w:ascii="Palatino Linotype" w:hAnsi="Palatino Linotype"/>
          <w:sz w:val="22"/>
          <w:szCs w:val="22"/>
        </w:rPr>
        <w:t xml:space="preserve"> </w:t>
      </w:r>
      <w:r w:rsidRPr="00E1133B">
        <w:rPr>
          <w:rFonts w:ascii="Palatino Linotype" w:hAnsi="Palatino Linotype"/>
          <w:sz w:val="22"/>
          <w:szCs w:val="22"/>
        </w:rPr>
        <w:t xml:space="preserve"> Uniwersytet Gdański </w:t>
      </w:r>
    </w:p>
    <w:p w:rsidR="005A22E2" w:rsidRPr="00E42638" w:rsidRDefault="005A22E2" w:rsidP="005A22E2">
      <w:pPr>
        <w:pStyle w:val="Tekstpodstawowy"/>
        <w:rPr>
          <w:rFonts w:ascii="Palatino Linotype" w:hAnsi="Palatino Linotype"/>
          <w:sz w:val="22"/>
          <w:szCs w:val="22"/>
        </w:rPr>
      </w:pPr>
      <w:r w:rsidRPr="00E42638">
        <w:rPr>
          <w:rFonts w:ascii="Palatino Linotype" w:hAnsi="Palatino Linotype"/>
          <w:sz w:val="22"/>
          <w:szCs w:val="22"/>
        </w:rPr>
        <w:t xml:space="preserve">     </w:t>
      </w:r>
      <w:r w:rsidR="00707C1E" w:rsidRPr="00E42638">
        <w:rPr>
          <w:rFonts w:ascii="Palatino Linotype" w:hAnsi="Palatino Linotype"/>
          <w:sz w:val="22"/>
          <w:szCs w:val="22"/>
        </w:rPr>
        <w:t>ul. Baż</w:t>
      </w:r>
      <w:r w:rsidRPr="00E42638">
        <w:rPr>
          <w:rFonts w:ascii="Palatino Linotype" w:hAnsi="Palatino Linotype"/>
          <w:sz w:val="22"/>
          <w:szCs w:val="22"/>
        </w:rPr>
        <w:t>yńskiego 8,  80-309 Gdańsk</w:t>
      </w:r>
    </w:p>
    <w:p w:rsidR="005A22E2" w:rsidRPr="00E1133B" w:rsidRDefault="005A22E2" w:rsidP="005A22E2">
      <w:pPr>
        <w:pStyle w:val="Tekstpodstawowy"/>
        <w:rPr>
          <w:rFonts w:ascii="Palatino Linotype" w:hAnsi="Palatino Linotype"/>
          <w:sz w:val="22"/>
          <w:szCs w:val="22"/>
        </w:rPr>
      </w:pPr>
      <w:r w:rsidRPr="00E1133B">
        <w:rPr>
          <w:rFonts w:ascii="Palatino Linotype" w:hAnsi="Palatino Linotype"/>
          <w:sz w:val="22"/>
          <w:szCs w:val="22"/>
        </w:rPr>
        <w:t xml:space="preserve">  </w:t>
      </w:r>
      <w:r>
        <w:rPr>
          <w:rFonts w:ascii="Palatino Linotype" w:hAnsi="Palatino Linotype"/>
          <w:sz w:val="22"/>
          <w:szCs w:val="22"/>
        </w:rPr>
        <w:t xml:space="preserve"> </w:t>
      </w:r>
      <w:r w:rsidRPr="00E1133B">
        <w:rPr>
          <w:rFonts w:ascii="Palatino Linotype" w:hAnsi="Palatino Linotype"/>
          <w:sz w:val="22"/>
          <w:szCs w:val="22"/>
        </w:rPr>
        <w:t xml:space="preserve">  SWIFT PKO PPL PW </w:t>
      </w:r>
    </w:p>
    <w:p w:rsidR="005A22E2" w:rsidRPr="00E1133B" w:rsidRDefault="005A22E2" w:rsidP="005A22E2">
      <w:pPr>
        <w:pStyle w:val="Tekstpodstawowy"/>
        <w:rPr>
          <w:rFonts w:ascii="Palatino Linotype" w:hAnsi="Palatino Linotype"/>
          <w:sz w:val="22"/>
          <w:szCs w:val="22"/>
        </w:rPr>
      </w:pPr>
      <w:r w:rsidRPr="00E1133B">
        <w:rPr>
          <w:rFonts w:ascii="Palatino Linotype" w:hAnsi="Palatino Linotype"/>
          <w:sz w:val="22"/>
          <w:szCs w:val="22"/>
        </w:rPr>
        <w:t xml:space="preserve">   </w:t>
      </w:r>
      <w:r>
        <w:rPr>
          <w:rFonts w:ascii="Palatino Linotype" w:hAnsi="Palatino Linotype"/>
          <w:sz w:val="22"/>
          <w:szCs w:val="22"/>
        </w:rPr>
        <w:t xml:space="preserve"> </w:t>
      </w:r>
      <w:r w:rsidRPr="00E1133B">
        <w:rPr>
          <w:rFonts w:ascii="Palatino Linotype" w:hAnsi="Palatino Linotype"/>
          <w:sz w:val="22"/>
          <w:szCs w:val="22"/>
        </w:rPr>
        <w:t xml:space="preserve"> Bank Pekao SA IV O/Gdańsk</w:t>
      </w:r>
    </w:p>
    <w:p w:rsidR="005A22E2" w:rsidRPr="00E1133B" w:rsidRDefault="005A22E2" w:rsidP="005A22E2">
      <w:pPr>
        <w:pStyle w:val="Tekstpodstawowy"/>
        <w:rPr>
          <w:rFonts w:ascii="Palatino Linotype" w:hAnsi="Palatino Linotype"/>
          <w:sz w:val="22"/>
          <w:szCs w:val="22"/>
        </w:rPr>
      </w:pPr>
      <w:r w:rsidRPr="00E1133B">
        <w:rPr>
          <w:rFonts w:ascii="Palatino Linotype" w:hAnsi="Palatino Linotype"/>
          <w:sz w:val="22"/>
          <w:szCs w:val="22"/>
        </w:rPr>
        <w:t xml:space="preserve">   </w:t>
      </w:r>
      <w:r>
        <w:rPr>
          <w:rFonts w:ascii="Palatino Linotype" w:hAnsi="Palatino Linotype"/>
          <w:sz w:val="22"/>
          <w:szCs w:val="22"/>
        </w:rPr>
        <w:t xml:space="preserve"> </w:t>
      </w:r>
      <w:r w:rsidRPr="00E1133B">
        <w:rPr>
          <w:rFonts w:ascii="Palatino Linotype" w:hAnsi="Palatino Linotype"/>
          <w:sz w:val="22"/>
          <w:szCs w:val="22"/>
        </w:rPr>
        <w:t xml:space="preserve"> IBAN PL </w:t>
      </w:r>
      <w:r w:rsidRPr="00E1133B">
        <w:rPr>
          <w:rFonts w:ascii="Palatino Linotype" w:hAnsi="Palatino Linotype"/>
          <w:b/>
          <w:sz w:val="22"/>
          <w:szCs w:val="22"/>
        </w:rPr>
        <w:t>35124012711111000014925388</w:t>
      </w:r>
      <w:r w:rsidRPr="00E1133B">
        <w:rPr>
          <w:rFonts w:ascii="Palatino Linotype" w:hAnsi="Palatino Linotype"/>
          <w:sz w:val="22"/>
          <w:szCs w:val="22"/>
        </w:rPr>
        <w:t xml:space="preserve"> </w:t>
      </w:r>
    </w:p>
    <w:p w:rsidR="005A22E2" w:rsidRPr="00E1133B" w:rsidRDefault="005A22E2" w:rsidP="005A22E2">
      <w:pPr>
        <w:pStyle w:val="Tekstpodstawowy"/>
        <w:rPr>
          <w:rFonts w:ascii="Palatino Linotype" w:hAnsi="Palatino Linotype"/>
          <w:sz w:val="24"/>
        </w:rPr>
      </w:pPr>
      <w:r>
        <w:rPr>
          <w:rFonts w:ascii="Palatino Linotype" w:hAnsi="Palatino Linotype"/>
          <w:sz w:val="22"/>
          <w:szCs w:val="22"/>
        </w:rPr>
        <w:t xml:space="preserve"> </w:t>
      </w:r>
      <w:r w:rsidRPr="00E1133B">
        <w:rPr>
          <w:rFonts w:ascii="Palatino Linotype" w:hAnsi="Palatino Linotype"/>
          <w:sz w:val="22"/>
          <w:szCs w:val="22"/>
        </w:rPr>
        <w:t xml:space="preserve">   </w:t>
      </w:r>
      <w:r w:rsidRPr="00E1133B">
        <w:rPr>
          <w:rFonts w:ascii="Palatino Linotype" w:hAnsi="Palatino Linotype"/>
          <w:sz w:val="22"/>
          <w:szCs w:val="22"/>
          <w:u w:val="single"/>
        </w:rPr>
        <w:t xml:space="preserve"> koniecznie z dopiskiem</w:t>
      </w:r>
      <w:r w:rsidRPr="00E1133B">
        <w:rPr>
          <w:rFonts w:ascii="Palatino Linotype" w:hAnsi="Palatino Linotype"/>
          <w:sz w:val="22"/>
          <w:szCs w:val="22"/>
        </w:rPr>
        <w:t xml:space="preserve"> </w:t>
      </w:r>
      <w:r w:rsidR="005B7035">
        <w:rPr>
          <w:rFonts w:ascii="Palatino Linotype" w:hAnsi="Palatino Linotype"/>
          <w:b/>
          <w:sz w:val="22"/>
          <w:szCs w:val="22"/>
        </w:rPr>
        <w:t>„K605-18</w:t>
      </w:r>
      <w:r w:rsidRPr="00E1133B">
        <w:rPr>
          <w:rFonts w:ascii="Palatino Linotype" w:hAnsi="Palatino Linotype"/>
          <w:sz w:val="22"/>
          <w:szCs w:val="22"/>
        </w:rPr>
        <w:t xml:space="preserve"> oraz </w:t>
      </w:r>
      <w:r w:rsidRPr="00E1133B">
        <w:rPr>
          <w:rFonts w:ascii="Palatino Linotype" w:hAnsi="Palatino Linotype"/>
          <w:b/>
          <w:sz w:val="22"/>
          <w:szCs w:val="22"/>
        </w:rPr>
        <w:t>imię nazwisko uczestnika”</w:t>
      </w:r>
      <w:r w:rsidRPr="00E1133B">
        <w:rPr>
          <w:rFonts w:ascii="Palatino Linotype" w:hAnsi="Palatino Linotype"/>
          <w:b/>
          <w:sz w:val="24"/>
        </w:rPr>
        <w:tab/>
      </w:r>
    </w:p>
    <w:p w:rsidR="005A22E2" w:rsidRPr="002A1FE1" w:rsidRDefault="005A22E2" w:rsidP="005A22E2">
      <w:pPr>
        <w:pStyle w:val="Tekstpodstawowy"/>
        <w:ind w:left="720"/>
        <w:rPr>
          <w:rFonts w:ascii="Palatino Linotype" w:hAnsi="Palatino Linotype"/>
          <w:sz w:val="6"/>
          <w:szCs w:val="6"/>
        </w:rPr>
      </w:pPr>
    </w:p>
    <w:p w:rsidR="005A22E2" w:rsidRDefault="005A22E2" w:rsidP="005A22E2">
      <w:pPr>
        <w:pStyle w:val="Tekstpodstawowy"/>
        <w:tabs>
          <w:tab w:val="left" w:pos="142"/>
        </w:tabs>
        <w:ind w:left="57"/>
        <w:rPr>
          <w:rFonts w:ascii="Palatino Linotype" w:hAnsi="Palatino Linotype"/>
          <w:b/>
          <w:color w:val="000099"/>
          <w:sz w:val="24"/>
        </w:rPr>
      </w:pPr>
      <w:r w:rsidRPr="00D95BE2">
        <w:rPr>
          <w:rFonts w:ascii="Palatino Linotype" w:hAnsi="Palatino Linotype"/>
          <w:b/>
          <w:color w:val="000099"/>
          <w:sz w:val="24"/>
        </w:rPr>
        <w:t xml:space="preserve">Harmonogram   </w:t>
      </w:r>
    </w:p>
    <w:p w:rsidR="005A22E2" w:rsidRPr="00873803" w:rsidRDefault="005A22E2" w:rsidP="00D15A14">
      <w:pPr>
        <w:pStyle w:val="Tekstpodstawowy"/>
        <w:numPr>
          <w:ilvl w:val="0"/>
          <w:numId w:val="3"/>
        </w:numPr>
        <w:ind w:left="0" w:firstLine="0"/>
        <w:rPr>
          <w:rFonts w:ascii="Palatino Linotype" w:hAnsi="Palatino Linotype"/>
          <w:sz w:val="24"/>
        </w:rPr>
      </w:pPr>
      <w:r w:rsidRPr="00873803">
        <w:rPr>
          <w:rFonts w:ascii="Palatino Linotype" w:hAnsi="Palatino Linotype"/>
          <w:b/>
          <w:sz w:val="24"/>
        </w:rPr>
        <w:t>Zgłoszenie udziału</w:t>
      </w:r>
      <w:r w:rsidRPr="00873803">
        <w:rPr>
          <w:rFonts w:ascii="Palatino Linotype" w:hAnsi="Palatino Linotype"/>
          <w:sz w:val="24"/>
        </w:rPr>
        <w:t xml:space="preserve"> w Konferencji, wraz ze wskazaniem jego tytułu oraz przesłaniem podpisanej umowy przeniesienia praw autorskich – znajdującej się na str. </w:t>
      </w:r>
      <w:proofErr w:type="spellStart"/>
      <w:r w:rsidRPr="00873803">
        <w:rPr>
          <w:rFonts w:ascii="Palatino Linotype" w:hAnsi="Palatino Linotype"/>
          <w:sz w:val="24"/>
        </w:rPr>
        <w:t>int</w:t>
      </w:r>
      <w:proofErr w:type="spellEnd"/>
      <w:r w:rsidRPr="00873803">
        <w:rPr>
          <w:rFonts w:ascii="Palatino Linotype" w:hAnsi="Palatino Linotype"/>
          <w:sz w:val="24"/>
        </w:rPr>
        <w:t xml:space="preserve">. </w:t>
      </w:r>
      <w:proofErr w:type="spellStart"/>
      <w:r w:rsidRPr="00873803">
        <w:rPr>
          <w:rFonts w:ascii="Palatino Linotype" w:hAnsi="Palatino Linotype"/>
          <w:sz w:val="24"/>
        </w:rPr>
        <w:t>konf</w:t>
      </w:r>
      <w:proofErr w:type="spellEnd"/>
      <w:r w:rsidRPr="00873803">
        <w:rPr>
          <w:rFonts w:ascii="Palatino Linotype" w:hAnsi="Palatino Linotype"/>
          <w:sz w:val="24"/>
        </w:rPr>
        <w:t xml:space="preserve">.: </w:t>
      </w:r>
      <w:hyperlink r:id="rId15" w:tgtFrame="_blank" w:history="1">
        <w:r w:rsidR="00974E5A" w:rsidRPr="00873803">
          <w:rPr>
            <w:rStyle w:val="Hipercze"/>
            <w:sz w:val="24"/>
          </w:rPr>
          <w:t>https://prawo.ug.edu.pl/centrum</w:t>
        </w:r>
      </w:hyperlink>
      <w:r w:rsidR="007704E8" w:rsidRPr="00873803">
        <w:rPr>
          <w:rFonts w:ascii="Palatino Linotype" w:hAnsi="Palatino Linotype"/>
          <w:sz w:val="24"/>
        </w:rPr>
        <w:t xml:space="preserve">    </w:t>
      </w:r>
      <w:r w:rsidRPr="00873803">
        <w:rPr>
          <w:rFonts w:ascii="Palatino Linotype" w:hAnsi="Palatino Linotype"/>
          <w:sz w:val="24"/>
        </w:rPr>
        <w:t xml:space="preserve">powinno nastąpić do dnia </w:t>
      </w:r>
      <w:r w:rsidR="007704E8" w:rsidRPr="00873803">
        <w:rPr>
          <w:rFonts w:ascii="Palatino Linotype" w:hAnsi="Palatino Linotype"/>
          <w:b/>
          <w:sz w:val="24"/>
        </w:rPr>
        <w:t>15 stycznia 2018</w:t>
      </w:r>
      <w:r w:rsidRPr="00873803">
        <w:rPr>
          <w:rFonts w:ascii="Palatino Linotype" w:hAnsi="Palatino Linotype"/>
          <w:b/>
          <w:sz w:val="24"/>
        </w:rPr>
        <w:t>r.</w:t>
      </w:r>
    </w:p>
    <w:p w:rsidR="005A22E2" w:rsidRDefault="005A22E2" w:rsidP="00D15A14">
      <w:pPr>
        <w:pStyle w:val="Tekstpodstawowy"/>
        <w:numPr>
          <w:ilvl w:val="0"/>
          <w:numId w:val="2"/>
        </w:numPr>
        <w:ind w:left="0" w:firstLine="0"/>
        <w:rPr>
          <w:rFonts w:ascii="Palatino Linotype" w:hAnsi="Palatino Linotype"/>
          <w:b/>
          <w:sz w:val="24"/>
        </w:rPr>
      </w:pPr>
      <w:r w:rsidRPr="00430DD4">
        <w:rPr>
          <w:rFonts w:ascii="Palatino Linotype" w:hAnsi="Palatino Linotype"/>
          <w:b/>
          <w:sz w:val="24"/>
        </w:rPr>
        <w:t xml:space="preserve">Nadesłanie </w:t>
      </w:r>
      <w:r w:rsidRPr="00430DD4">
        <w:rPr>
          <w:rFonts w:ascii="Palatino Linotype" w:hAnsi="Palatino Linotype"/>
          <w:b/>
          <w:sz w:val="22"/>
          <w:szCs w:val="22"/>
        </w:rPr>
        <w:t>tekstów</w:t>
      </w:r>
      <w:r w:rsidRPr="008B3012">
        <w:rPr>
          <w:rFonts w:ascii="Palatino Linotype" w:hAnsi="Palatino Linotype"/>
          <w:sz w:val="22"/>
          <w:szCs w:val="22"/>
        </w:rPr>
        <w:t xml:space="preserve"> referatów powinno nastąpić</w:t>
      </w:r>
      <w:r w:rsidRPr="008B3012">
        <w:rPr>
          <w:rFonts w:ascii="Palatino Linotype" w:hAnsi="Palatino Linotype"/>
          <w:b/>
          <w:sz w:val="24"/>
        </w:rPr>
        <w:t xml:space="preserve"> </w:t>
      </w:r>
      <w:r w:rsidRPr="008B3012">
        <w:rPr>
          <w:rFonts w:ascii="Palatino Linotype" w:hAnsi="Palatino Linotype"/>
          <w:sz w:val="24"/>
        </w:rPr>
        <w:t>w</w:t>
      </w:r>
      <w:r w:rsidRPr="008B3012">
        <w:rPr>
          <w:rFonts w:ascii="Palatino Linotype" w:hAnsi="Palatino Linotype"/>
          <w:b/>
          <w:sz w:val="24"/>
        </w:rPr>
        <w:t xml:space="preserve"> </w:t>
      </w:r>
      <w:r w:rsidRPr="006C10FA">
        <w:rPr>
          <w:rFonts w:ascii="Palatino Linotype" w:hAnsi="Palatino Linotype"/>
          <w:b/>
          <w:sz w:val="22"/>
          <w:szCs w:val="22"/>
        </w:rPr>
        <w:t xml:space="preserve">nieprzekraczalnym terminie </w:t>
      </w:r>
      <w:r w:rsidRPr="006C10FA">
        <w:rPr>
          <w:rFonts w:ascii="Palatino Linotype" w:hAnsi="Palatino Linotype"/>
          <w:sz w:val="22"/>
          <w:szCs w:val="22"/>
        </w:rPr>
        <w:t>do dnia</w:t>
      </w:r>
      <w:r w:rsidRPr="008B3012">
        <w:rPr>
          <w:rFonts w:ascii="Palatino Linotype" w:hAnsi="Palatino Linotype"/>
          <w:b/>
          <w:sz w:val="24"/>
        </w:rPr>
        <w:t xml:space="preserve"> 15 stycznia</w:t>
      </w:r>
      <w:r w:rsidR="00D15A14">
        <w:rPr>
          <w:rFonts w:ascii="Palatino Linotype" w:hAnsi="Palatino Linotype"/>
          <w:b/>
          <w:sz w:val="24"/>
        </w:rPr>
        <w:t xml:space="preserve"> 2018</w:t>
      </w:r>
      <w:r w:rsidRPr="008B3012">
        <w:rPr>
          <w:rFonts w:ascii="Palatino Linotype" w:hAnsi="Palatino Linotype"/>
          <w:b/>
          <w:sz w:val="24"/>
        </w:rPr>
        <w:t>r.</w:t>
      </w:r>
    </w:p>
    <w:p w:rsidR="00B32933" w:rsidRPr="00FD66F9" w:rsidRDefault="00B32933" w:rsidP="00282EAC">
      <w:pPr>
        <w:pStyle w:val="Tekstpodstawowy"/>
        <w:numPr>
          <w:ilvl w:val="0"/>
          <w:numId w:val="2"/>
        </w:numPr>
        <w:ind w:left="0" w:firstLine="0"/>
        <w:rPr>
          <w:rFonts w:ascii="Palatino Linotype" w:hAnsi="Palatino Linotype"/>
          <w:b/>
          <w:i/>
          <w:sz w:val="24"/>
        </w:rPr>
      </w:pPr>
      <w:r w:rsidRPr="00FD66F9">
        <w:rPr>
          <w:rFonts w:ascii="Palatino Linotype" w:hAnsi="Palatino Linotype"/>
          <w:b/>
          <w:i/>
          <w:sz w:val="24"/>
        </w:rPr>
        <w:t xml:space="preserve">Nadesłanie </w:t>
      </w:r>
      <w:r w:rsidRPr="00FD66F9">
        <w:rPr>
          <w:rFonts w:ascii="Palatino Linotype" w:hAnsi="Palatino Linotype"/>
          <w:b/>
          <w:i/>
          <w:sz w:val="22"/>
          <w:szCs w:val="22"/>
        </w:rPr>
        <w:t>tekstów</w:t>
      </w:r>
      <w:r w:rsidRPr="00FD66F9">
        <w:rPr>
          <w:rFonts w:ascii="Palatino Linotype" w:hAnsi="Palatino Linotype"/>
          <w:i/>
          <w:sz w:val="22"/>
          <w:szCs w:val="22"/>
        </w:rPr>
        <w:t xml:space="preserve"> referatów </w:t>
      </w:r>
      <w:r w:rsidR="00282EAC" w:rsidRPr="00FD66F9">
        <w:rPr>
          <w:rFonts w:ascii="Palatino Linotype" w:hAnsi="Palatino Linotype"/>
          <w:i/>
          <w:sz w:val="22"/>
          <w:szCs w:val="22"/>
        </w:rPr>
        <w:t xml:space="preserve">w </w:t>
      </w:r>
      <w:r w:rsidR="00282EAC" w:rsidRPr="00FD66F9">
        <w:rPr>
          <w:rFonts w:ascii="Palatino Linotype" w:hAnsi="Palatino Linotype"/>
          <w:b/>
          <w:i/>
          <w:sz w:val="22"/>
          <w:szCs w:val="22"/>
        </w:rPr>
        <w:t>j.</w:t>
      </w:r>
      <w:r w:rsidR="00BA7FA4" w:rsidRPr="00FD66F9">
        <w:rPr>
          <w:rFonts w:ascii="Palatino Linotype" w:hAnsi="Palatino Linotype"/>
          <w:b/>
          <w:i/>
          <w:sz w:val="22"/>
          <w:szCs w:val="22"/>
        </w:rPr>
        <w:t xml:space="preserve"> angielskim </w:t>
      </w:r>
      <w:r w:rsidRPr="00FD66F9">
        <w:rPr>
          <w:rFonts w:ascii="Palatino Linotype" w:hAnsi="Palatino Linotype"/>
          <w:i/>
          <w:sz w:val="22"/>
          <w:szCs w:val="22"/>
        </w:rPr>
        <w:t>powinno nastąpić</w:t>
      </w:r>
      <w:r w:rsidRPr="00FD66F9">
        <w:rPr>
          <w:rFonts w:ascii="Palatino Linotype" w:hAnsi="Palatino Linotype"/>
          <w:b/>
          <w:i/>
          <w:sz w:val="24"/>
        </w:rPr>
        <w:t xml:space="preserve"> </w:t>
      </w:r>
      <w:r w:rsidRPr="00FD66F9">
        <w:rPr>
          <w:rFonts w:ascii="Palatino Linotype" w:hAnsi="Palatino Linotype"/>
          <w:i/>
          <w:sz w:val="24"/>
        </w:rPr>
        <w:t>w</w:t>
      </w:r>
      <w:r w:rsidRPr="00FD66F9">
        <w:rPr>
          <w:rFonts w:ascii="Palatino Linotype" w:hAnsi="Palatino Linotype"/>
          <w:b/>
          <w:i/>
          <w:sz w:val="24"/>
        </w:rPr>
        <w:t xml:space="preserve"> </w:t>
      </w:r>
      <w:r w:rsidRPr="00FD66F9">
        <w:rPr>
          <w:rFonts w:ascii="Palatino Linotype" w:hAnsi="Palatino Linotype"/>
          <w:b/>
          <w:i/>
          <w:sz w:val="22"/>
          <w:szCs w:val="22"/>
        </w:rPr>
        <w:t xml:space="preserve">nieprzekraczalnym terminie </w:t>
      </w:r>
      <w:r w:rsidR="00B76D06" w:rsidRPr="00FD66F9">
        <w:rPr>
          <w:rFonts w:ascii="Palatino Linotype" w:hAnsi="Palatino Linotype"/>
          <w:i/>
          <w:sz w:val="22"/>
          <w:szCs w:val="22"/>
        </w:rPr>
        <w:t>do</w:t>
      </w:r>
      <w:r w:rsidR="007C101F" w:rsidRPr="00FD66F9">
        <w:rPr>
          <w:rFonts w:ascii="Palatino Linotype" w:hAnsi="Palatino Linotype"/>
          <w:i/>
          <w:sz w:val="22"/>
          <w:szCs w:val="22"/>
        </w:rPr>
        <w:t xml:space="preserve"> </w:t>
      </w:r>
      <w:r w:rsidRPr="00FD66F9">
        <w:rPr>
          <w:rFonts w:ascii="Palatino Linotype" w:hAnsi="Palatino Linotype"/>
          <w:b/>
          <w:i/>
          <w:sz w:val="24"/>
        </w:rPr>
        <w:t xml:space="preserve">15 </w:t>
      </w:r>
      <w:r w:rsidR="00BA7FA4" w:rsidRPr="00FD66F9">
        <w:rPr>
          <w:rFonts w:ascii="Palatino Linotype" w:hAnsi="Palatino Linotype"/>
          <w:b/>
          <w:i/>
          <w:sz w:val="24"/>
        </w:rPr>
        <w:t xml:space="preserve">lutego </w:t>
      </w:r>
      <w:r w:rsidRPr="00FD66F9">
        <w:rPr>
          <w:rFonts w:ascii="Palatino Linotype" w:hAnsi="Palatino Linotype"/>
          <w:b/>
          <w:i/>
          <w:sz w:val="24"/>
        </w:rPr>
        <w:t>2018</w:t>
      </w:r>
      <w:r w:rsidRPr="00632C76">
        <w:rPr>
          <w:rFonts w:ascii="Palatino Linotype" w:hAnsi="Palatino Linotype"/>
          <w:b/>
          <w:i/>
          <w:sz w:val="20"/>
          <w:szCs w:val="20"/>
        </w:rPr>
        <w:t>r</w:t>
      </w:r>
      <w:r w:rsidR="00FD66F9" w:rsidRPr="00632C76">
        <w:rPr>
          <w:rFonts w:ascii="Palatino Linotype" w:hAnsi="Palatino Linotype"/>
          <w:b/>
          <w:i/>
          <w:sz w:val="20"/>
          <w:szCs w:val="20"/>
        </w:rPr>
        <w:t>.</w:t>
      </w:r>
    </w:p>
    <w:p w:rsidR="005A22E2" w:rsidRDefault="005A22E2" w:rsidP="00D15A14">
      <w:pPr>
        <w:pStyle w:val="Tekstpodstawowy"/>
        <w:numPr>
          <w:ilvl w:val="0"/>
          <w:numId w:val="2"/>
        </w:numPr>
        <w:ind w:left="0" w:firstLine="0"/>
        <w:rPr>
          <w:rFonts w:ascii="Palatino Linotype" w:hAnsi="Palatino Linotype"/>
          <w:b/>
          <w:sz w:val="24"/>
        </w:rPr>
      </w:pPr>
      <w:r w:rsidRPr="00E1133B">
        <w:rPr>
          <w:rFonts w:ascii="Palatino Linotype" w:hAnsi="Palatino Linotype"/>
          <w:b/>
          <w:sz w:val="24"/>
        </w:rPr>
        <w:t>Wniesienie opłaty konferencyjnej</w:t>
      </w:r>
      <w:r w:rsidRPr="00E1133B">
        <w:rPr>
          <w:rFonts w:ascii="Palatino Linotype" w:hAnsi="Palatino Linotype"/>
          <w:sz w:val="24"/>
        </w:rPr>
        <w:t xml:space="preserve"> powinno nastąpić</w:t>
      </w:r>
      <w:r w:rsidR="00D15A14">
        <w:rPr>
          <w:rFonts w:ascii="Palatino Linotype" w:hAnsi="Palatino Linotype"/>
          <w:b/>
          <w:sz w:val="24"/>
        </w:rPr>
        <w:t xml:space="preserve"> do dnia 15 lutego 2018</w:t>
      </w:r>
      <w:r w:rsidRPr="00E1133B">
        <w:rPr>
          <w:rFonts w:ascii="Palatino Linotype" w:hAnsi="Palatino Linotype"/>
          <w:b/>
          <w:sz w:val="24"/>
        </w:rPr>
        <w:t>r.</w:t>
      </w:r>
    </w:p>
    <w:p w:rsidR="00AD30D4" w:rsidRPr="00AD30D4" w:rsidRDefault="00F54072" w:rsidP="00D15A14">
      <w:pPr>
        <w:pStyle w:val="Tekstpodstawowy"/>
        <w:numPr>
          <w:ilvl w:val="0"/>
          <w:numId w:val="2"/>
        </w:numPr>
        <w:ind w:left="0" w:firstLine="0"/>
        <w:rPr>
          <w:rFonts w:ascii="Palatino Linotype" w:hAnsi="Palatino Linotype"/>
          <w:b/>
          <w:i/>
          <w:sz w:val="24"/>
        </w:rPr>
      </w:pPr>
      <w:r>
        <w:rPr>
          <w:rFonts w:ascii="Palatino Linotype" w:hAnsi="Palatino Linotype"/>
          <w:b/>
          <w:sz w:val="24"/>
        </w:rPr>
        <w:t xml:space="preserve">UWAGA! </w:t>
      </w:r>
      <w:r w:rsidRPr="00AD30D4">
        <w:rPr>
          <w:rFonts w:ascii="Palatino Linotype" w:hAnsi="Palatino Linotype"/>
          <w:b/>
          <w:i/>
          <w:sz w:val="24"/>
        </w:rPr>
        <w:t>Nadesłanie referatu na konferencję uznaje się</w:t>
      </w:r>
      <w:r w:rsidR="00672043" w:rsidRPr="00AD30D4">
        <w:rPr>
          <w:rFonts w:ascii="Palatino Linotype" w:hAnsi="Palatino Linotype"/>
          <w:b/>
          <w:i/>
          <w:sz w:val="24"/>
        </w:rPr>
        <w:t xml:space="preserve"> za równoznaczne z wyrażeniem zgody</w:t>
      </w:r>
      <w:r w:rsidRPr="00AD30D4">
        <w:rPr>
          <w:rFonts w:ascii="Palatino Linotype" w:hAnsi="Palatino Linotype"/>
          <w:b/>
          <w:i/>
          <w:sz w:val="24"/>
        </w:rPr>
        <w:t xml:space="preserve"> </w:t>
      </w:r>
      <w:r w:rsidR="00672043" w:rsidRPr="00AD30D4">
        <w:rPr>
          <w:rFonts w:ascii="Palatino Linotype" w:hAnsi="Palatino Linotype"/>
          <w:b/>
          <w:i/>
          <w:sz w:val="24"/>
        </w:rPr>
        <w:t>i przyjęcia przez autora</w:t>
      </w:r>
      <w:r w:rsidR="00C760E6" w:rsidRPr="00AD30D4">
        <w:rPr>
          <w:rFonts w:ascii="Palatino Linotype" w:hAnsi="Palatino Linotype"/>
          <w:b/>
          <w:i/>
          <w:sz w:val="24"/>
        </w:rPr>
        <w:t xml:space="preserve"> </w:t>
      </w:r>
      <w:r w:rsidRPr="00AD30D4">
        <w:rPr>
          <w:rFonts w:ascii="Palatino Linotype" w:hAnsi="Palatino Linotype"/>
          <w:b/>
          <w:i/>
          <w:sz w:val="24"/>
        </w:rPr>
        <w:t>t</w:t>
      </w:r>
      <w:r w:rsidR="00672043" w:rsidRPr="00AD30D4">
        <w:rPr>
          <w:rFonts w:ascii="Palatino Linotype" w:hAnsi="Palatino Linotype"/>
          <w:b/>
          <w:i/>
          <w:sz w:val="24"/>
        </w:rPr>
        <w:t>reści</w:t>
      </w:r>
      <w:r w:rsidRPr="00AD30D4">
        <w:rPr>
          <w:rFonts w:ascii="Palatino Linotype" w:hAnsi="Palatino Linotype"/>
          <w:b/>
          <w:i/>
          <w:sz w:val="24"/>
        </w:rPr>
        <w:t xml:space="preserve"> umowy przeniesienia praw autorskich</w:t>
      </w:r>
      <w:r w:rsidR="00C760E6" w:rsidRPr="00AD30D4">
        <w:rPr>
          <w:rFonts w:ascii="Palatino Linotype" w:hAnsi="Palatino Linotype"/>
          <w:b/>
          <w:i/>
          <w:sz w:val="24"/>
        </w:rPr>
        <w:t xml:space="preserve">. </w:t>
      </w:r>
    </w:p>
    <w:p w:rsidR="00F54072" w:rsidRPr="00AD30D4" w:rsidRDefault="00C760E6" w:rsidP="00AD30D4">
      <w:pPr>
        <w:pStyle w:val="Tekstpodstawowy"/>
        <w:rPr>
          <w:rFonts w:ascii="Palatino Linotype" w:hAnsi="Palatino Linotype"/>
          <w:b/>
          <w:i/>
          <w:sz w:val="24"/>
        </w:rPr>
      </w:pPr>
      <w:r w:rsidRPr="00AD30D4">
        <w:rPr>
          <w:rFonts w:ascii="Palatino Linotype" w:hAnsi="Palatino Linotype"/>
          <w:b/>
          <w:i/>
          <w:sz w:val="24"/>
        </w:rPr>
        <w:t>Niezależnie od</w:t>
      </w:r>
      <w:r w:rsidR="00543C42" w:rsidRPr="00AD30D4">
        <w:rPr>
          <w:rFonts w:ascii="Palatino Linotype" w:hAnsi="Palatino Linotype"/>
          <w:b/>
          <w:i/>
          <w:sz w:val="24"/>
        </w:rPr>
        <w:t xml:space="preserve"> tego prosimy o</w:t>
      </w:r>
      <w:r w:rsidRPr="00AD30D4">
        <w:rPr>
          <w:rFonts w:ascii="Palatino Linotype" w:hAnsi="Palatino Linotype"/>
          <w:b/>
          <w:i/>
          <w:sz w:val="24"/>
        </w:rPr>
        <w:t xml:space="preserve"> nadesłanie </w:t>
      </w:r>
      <w:r w:rsidR="00543C42" w:rsidRPr="00AD30D4">
        <w:rPr>
          <w:rFonts w:ascii="Palatino Linotype" w:hAnsi="Palatino Linotype"/>
          <w:b/>
          <w:i/>
          <w:sz w:val="24"/>
        </w:rPr>
        <w:t xml:space="preserve">podpisanych umów </w:t>
      </w:r>
      <w:r w:rsidR="00AD30D4">
        <w:rPr>
          <w:rFonts w:ascii="Palatino Linotype" w:hAnsi="Palatino Linotype"/>
          <w:b/>
          <w:i/>
          <w:sz w:val="24"/>
        </w:rPr>
        <w:t>w wersji drukowanej.</w:t>
      </w:r>
    </w:p>
    <w:p w:rsidR="005A22E2" w:rsidRPr="00645117" w:rsidRDefault="005A22E2" w:rsidP="005A22E2">
      <w:pPr>
        <w:pStyle w:val="Tekstpodstawowy"/>
        <w:rPr>
          <w:rFonts w:ascii="Palatino Linotype" w:hAnsi="Palatino Linotype"/>
          <w:b/>
          <w:sz w:val="6"/>
          <w:szCs w:val="6"/>
        </w:rPr>
      </w:pPr>
    </w:p>
    <w:p w:rsidR="005A22E2" w:rsidRPr="00E1133B" w:rsidRDefault="005A22E2" w:rsidP="005A22E2">
      <w:pPr>
        <w:pStyle w:val="Tekstpodstawowy"/>
        <w:rPr>
          <w:rFonts w:ascii="Palatino Linotype" w:hAnsi="Palatino Linotype"/>
          <w:sz w:val="24"/>
        </w:rPr>
      </w:pPr>
      <w:r w:rsidRPr="00E1133B">
        <w:rPr>
          <w:rFonts w:ascii="Palatino Linotype" w:hAnsi="Palatino Linotype"/>
          <w:b/>
          <w:color w:val="000099"/>
          <w:sz w:val="24"/>
        </w:rPr>
        <w:t>Języki konferencji:</w:t>
      </w:r>
      <w:r w:rsidRPr="00E1133B">
        <w:rPr>
          <w:rFonts w:ascii="Palatino Linotype" w:hAnsi="Palatino Linotype"/>
          <w:sz w:val="24"/>
        </w:rPr>
        <w:t xml:space="preserve"> polski, angielski</w:t>
      </w:r>
    </w:p>
    <w:p w:rsidR="005A22E2" w:rsidRPr="00E1133B" w:rsidRDefault="005A22E2" w:rsidP="005A22E2">
      <w:pPr>
        <w:pStyle w:val="Tekstpodstawowy"/>
        <w:rPr>
          <w:rFonts w:ascii="Palatino Linotype" w:hAnsi="Palatino Linotype"/>
          <w:sz w:val="10"/>
          <w:szCs w:val="10"/>
        </w:rPr>
      </w:pPr>
    </w:p>
    <w:p w:rsidR="005A22E2" w:rsidRDefault="005A22E2" w:rsidP="005A22E2">
      <w:pPr>
        <w:pStyle w:val="Tekstpodstawowy"/>
        <w:rPr>
          <w:rFonts w:ascii="Palatino Linotype" w:hAnsi="Palatino Linotype"/>
          <w:color w:val="000099"/>
          <w:sz w:val="24"/>
        </w:rPr>
      </w:pPr>
      <w:r w:rsidRPr="002A1FE1">
        <w:rPr>
          <w:rFonts w:ascii="Palatino Linotype" w:hAnsi="Palatino Linotype"/>
          <w:b/>
          <w:color w:val="000099"/>
          <w:sz w:val="24"/>
        </w:rPr>
        <w:t>Wymogi edytorskie</w:t>
      </w:r>
      <w:r w:rsidRPr="002A1FE1">
        <w:rPr>
          <w:rFonts w:ascii="Palatino Linotype" w:hAnsi="Palatino Linotype"/>
          <w:color w:val="000099"/>
          <w:sz w:val="24"/>
        </w:rPr>
        <w:t xml:space="preserve"> </w:t>
      </w:r>
    </w:p>
    <w:p w:rsidR="00717259" w:rsidRDefault="00717259" w:rsidP="005A22E2">
      <w:pPr>
        <w:pStyle w:val="Tekstpodstawowy"/>
        <w:rPr>
          <w:rFonts w:ascii="Palatino Linotype" w:hAnsi="Palatino Linotype"/>
          <w:color w:val="000099"/>
          <w:sz w:val="24"/>
        </w:rPr>
      </w:pPr>
    </w:p>
    <w:p w:rsidR="00717259" w:rsidRPr="00717259" w:rsidRDefault="00717259" w:rsidP="00717259">
      <w:pPr>
        <w:pStyle w:val="Tekstpodstawowy"/>
        <w:rPr>
          <w:rFonts w:ascii="Palatino Linotype" w:hAnsi="Palatino Linotype"/>
          <w:sz w:val="24"/>
        </w:rPr>
      </w:pPr>
      <w:r w:rsidRPr="00717259">
        <w:rPr>
          <w:rFonts w:ascii="Palatino Linotype" w:hAnsi="Palatino Linotype"/>
          <w:sz w:val="24"/>
        </w:rPr>
        <w:t xml:space="preserve">Referaty, których objętość nie może przekraczać 10 stron wraz z wykresami lub tabelami + streszczenie w języku angielskim – </w:t>
      </w:r>
      <w:proofErr w:type="spellStart"/>
      <w:r w:rsidRPr="00717259">
        <w:rPr>
          <w:rFonts w:ascii="Palatino Linotype" w:hAnsi="Palatino Linotype"/>
          <w:sz w:val="24"/>
        </w:rPr>
        <w:t>max</w:t>
      </w:r>
      <w:proofErr w:type="spellEnd"/>
      <w:r w:rsidRPr="00717259">
        <w:rPr>
          <w:rFonts w:ascii="Palatino Linotype" w:hAnsi="Palatino Linotype"/>
          <w:sz w:val="24"/>
        </w:rPr>
        <w:t>. 800 znaków ze spacjami oraz słowa klucze. (TNR 12 pkt., interlinia 1,5 wiersza, przypisy TNR 10 pkt.,) zostaną opublikowane w formie książkowej przed konferencją.</w:t>
      </w:r>
    </w:p>
    <w:p w:rsidR="00717259" w:rsidRPr="00717259" w:rsidRDefault="00717259" w:rsidP="00717259">
      <w:pPr>
        <w:pStyle w:val="Tekstpodstawowy"/>
        <w:rPr>
          <w:rFonts w:ascii="Palatino Linotype" w:hAnsi="Palatino Linotype"/>
          <w:sz w:val="24"/>
        </w:rPr>
      </w:pPr>
    </w:p>
    <w:p w:rsidR="00717259" w:rsidRPr="00717259" w:rsidRDefault="00717259" w:rsidP="00717259">
      <w:pPr>
        <w:pStyle w:val="Tekstpodstawowy"/>
        <w:rPr>
          <w:rFonts w:ascii="Palatino Linotype" w:hAnsi="Palatino Linotype"/>
          <w:sz w:val="24"/>
        </w:rPr>
      </w:pPr>
      <w:r w:rsidRPr="00717259">
        <w:rPr>
          <w:rFonts w:ascii="Palatino Linotype" w:hAnsi="Palatino Linotype"/>
          <w:sz w:val="24"/>
        </w:rPr>
        <w:lastRenderedPageBreak/>
        <w:t>Referaty przyjmowane będą tylko w formie wskazanego szablonu znajdującego się na stronie konferencji. Referaty nadesłane w innej formie będą odsyłane do autora w celu uzupełnienia.</w:t>
      </w:r>
    </w:p>
    <w:p w:rsidR="00717259" w:rsidRPr="00717259" w:rsidRDefault="00717259" w:rsidP="00717259">
      <w:pPr>
        <w:pStyle w:val="Tekstpodstawowy"/>
        <w:rPr>
          <w:rFonts w:ascii="Palatino Linotype" w:hAnsi="Palatino Linotype"/>
          <w:sz w:val="24"/>
        </w:rPr>
      </w:pPr>
    </w:p>
    <w:p w:rsidR="00717259" w:rsidRPr="00717259" w:rsidRDefault="00717259" w:rsidP="00717259">
      <w:pPr>
        <w:pStyle w:val="Tekstpodstawowy"/>
        <w:rPr>
          <w:rFonts w:ascii="Palatino Linotype" w:hAnsi="Palatino Linotype"/>
          <w:sz w:val="24"/>
        </w:rPr>
      </w:pPr>
      <w:r w:rsidRPr="00717259">
        <w:rPr>
          <w:rFonts w:ascii="Palatino Linotype" w:hAnsi="Palatino Linotype"/>
          <w:sz w:val="24"/>
        </w:rPr>
        <w:t xml:space="preserve">Publikacja angielskojęzyczna ukaże się w terminie późniejszym.  </w:t>
      </w:r>
    </w:p>
    <w:p w:rsidR="00717259" w:rsidRPr="00717259" w:rsidRDefault="00717259" w:rsidP="00717259">
      <w:pPr>
        <w:pStyle w:val="Tekstpodstawowy"/>
        <w:rPr>
          <w:rFonts w:ascii="Palatino Linotype" w:hAnsi="Palatino Linotype"/>
          <w:sz w:val="24"/>
        </w:rPr>
      </w:pPr>
    </w:p>
    <w:p w:rsidR="00717259" w:rsidRDefault="00717259" w:rsidP="00717259">
      <w:pPr>
        <w:pStyle w:val="Tekstpodstawowy"/>
        <w:rPr>
          <w:rFonts w:ascii="Palatino Linotype" w:hAnsi="Palatino Linotype"/>
          <w:sz w:val="24"/>
        </w:rPr>
      </w:pPr>
      <w:r w:rsidRPr="00717259">
        <w:rPr>
          <w:rFonts w:ascii="Palatino Linotype" w:hAnsi="Palatino Linotype"/>
          <w:sz w:val="24"/>
        </w:rPr>
        <w:t>Uprzejmie informujemy, że referaty będą podlegały recenzowaniu.</w:t>
      </w:r>
    </w:p>
    <w:p w:rsidR="00717259" w:rsidRPr="00717259" w:rsidRDefault="00717259" w:rsidP="00717259">
      <w:pPr>
        <w:pStyle w:val="Tekstpodstawowy"/>
        <w:rPr>
          <w:rFonts w:ascii="Palatino Linotype" w:hAnsi="Palatino Linotype"/>
          <w:sz w:val="24"/>
        </w:rPr>
      </w:pPr>
    </w:p>
    <w:p w:rsidR="005A22E2" w:rsidRPr="00645117" w:rsidRDefault="005A22E2" w:rsidP="005A22E2">
      <w:pPr>
        <w:rPr>
          <w:rFonts w:ascii="Palatino Linotype" w:hAnsi="Palatino Linotype"/>
          <w:sz w:val="6"/>
          <w:szCs w:val="6"/>
        </w:rPr>
      </w:pPr>
    </w:p>
    <w:p w:rsidR="00E42638" w:rsidRPr="00E42638" w:rsidRDefault="00E42638" w:rsidP="00E42638">
      <w:pPr>
        <w:rPr>
          <w:rFonts w:ascii="Palatino Linotype" w:hAnsi="Palatino Linotype"/>
          <w:b/>
          <w:color w:val="000099"/>
          <w:sz w:val="24"/>
          <w:szCs w:val="24"/>
        </w:rPr>
      </w:pPr>
      <w:r w:rsidRPr="00E42638">
        <w:rPr>
          <w:rFonts w:ascii="Palatino Linotype" w:hAnsi="Palatino Linotype"/>
          <w:b/>
          <w:color w:val="000099"/>
          <w:sz w:val="24"/>
          <w:szCs w:val="24"/>
        </w:rPr>
        <w:t>Zgłoszenia oraz referaty prosimy dokonywać w wersji elektronicznej.</w:t>
      </w:r>
    </w:p>
    <w:p w:rsidR="00E42638" w:rsidRPr="00E42638" w:rsidRDefault="00E42638" w:rsidP="00E42638">
      <w:pPr>
        <w:rPr>
          <w:rFonts w:ascii="Palatino Linotype" w:hAnsi="Palatino Linotype"/>
          <w:b/>
          <w:color w:val="000099"/>
          <w:sz w:val="24"/>
          <w:szCs w:val="24"/>
        </w:rPr>
      </w:pPr>
    </w:p>
    <w:p w:rsidR="00E42638" w:rsidRDefault="00E42638" w:rsidP="00E42638">
      <w:pPr>
        <w:rPr>
          <w:rFonts w:ascii="Palatino Linotype" w:hAnsi="Palatino Linotype"/>
          <w:b/>
          <w:sz w:val="24"/>
          <w:szCs w:val="24"/>
        </w:rPr>
      </w:pPr>
      <w:r w:rsidRPr="00E42638">
        <w:rPr>
          <w:rFonts w:ascii="Palatino Linotype" w:hAnsi="Palatino Linotype"/>
          <w:b/>
          <w:sz w:val="24"/>
          <w:szCs w:val="24"/>
        </w:rPr>
        <w:t xml:space="preserve">zgłoszenie uczestnictwa w konferencji: </w:t>
      </w:r>
      <w:hyperlink r:id="rId16" w:history="1">
        <w:r w:rsidRPr="00AE4477">
          <w:rPr>
            <w:rStyle w:val="Hipercze"/>
            <w:rFonts w:ascii="Palatino Linotype" w:hAnsi="Palatino Linotype"/>
            <w:b/>
            <w:sz w:val="24"/>
            <w:szCs w:val="24"/>
          </w:rPr>
          <w:t>https://docs.google.com/forms/d/e/1FAIpQLSfP6YLNP7OV0Vx-o5g04D3G5nsdYwEYkhuW9xom_BxRUTs0IQ/viewform</w:t>
        </w:r>
      </w:hyperlink>
    </w:p>
    <w:p w:rsidR="005A22E2" w:rsidRDefault="005A22E2" w:rsidP="00E42638">
      <w:pPr>
        <w:rPr>
          <w:rFonts w:ascii="Palatino Linotype" w:hAnsi="Palatino Linotype"/>
          <w:sz w:val="24"/>
          <w:szCs w:val="24"/>
        </w:rPr>
      </w:pPr>
      <w:r w:rsidRPr="00E42638">
        <w:rPr>
          <w:rFonts w:ascii="Palatino Linotype" w:hAnsi="Palatino Linotype"/>
          <w:sz w:val="24"/>
          <w:szCs w:val="24"/>
        </w:rPr>
        <w:t>W wers</w:t>
      </w:r>
      <w:r w:rsidRPr="00E1133B">
        <w:rPr>
          <w:rFonts w:ascii="Palatino Linotype" w:hAnsi="Palatino Linotype"/>
          <w:sz w:val="24"/>
          <w:szCs w:val="24"/>
        </w:rPr>
        <w:t>ji elektronicznej prosimy kierować na adres</w:t>
      </w:r>
      <w:r>
        <w:rPr>
          <w:rFonts w:ascii="Palatino Linotype" w:hAnsi="Palatino Linotype"/>
          <w:sz w:val="24"/>
          <w:szCs w:val="24"/>
        </w:rPr>
        <w:t xml:space="preserve">:  </w:t>
      </w:r>
      <w:r w:rsidRPr="00E1133B">
        <w:rPr>
          <w:rFonts w:ascii="Palatino Linotype" w:hAnsi="Palatino Linotype"/>
          <w:sz w:val="24"/>
          <w:szCs w:val="24"/>
        </w:rPr>
        <w:t xml:space="preserve"> </w:t>
      </w:r>
      <w:hyperlink r:id="rId17" w:history="1">
        <w:r w:rsidRPr="00B91F95">
          <w:rPr>
            <w:rStyle w:val="Hipercze"/>
            <w:sz w:val="24"/>
            <w:szCs w:val="24"/>
          </w:rPr>
          <w:t>baltycka@prawo.ug.edu.pl</w:t>
        </w:r>
      </w:hyperlink>
      <w:r>
        <w:rPr>
          <w:sz w:val="24"/>
          <w:szCs w:val="24"/>
        </w:rPr>
        <w:t xml:space="preserve"> </w:t>
      </w:r>
      <w:r w:rsidRPr="00E1133B">
        <w:rPr>
          <w:rFonts w:ascii="Palatino Linotype" w:hAnsi="Palatino Linotype"/>
          <w:sz w:val="24"/>
          <w:szCs w:val="24"/>
        </w:rPr>
        <w:t xml:space="preserve"> </w:t>
      </w:r>
      <w:r>
        <w:rPr>
          <w:rFonts w:ascii="Palatino Linotype" w:hAnsi="Palatino Linotype"/>
          <w:sz w:val="24"/>
          <w:szCs w:val="24"/>
        </w:rPr>
        <w:t xml:space="preserve">                          </w:t>
      </w:r>
    </w:p>
    <w:p w:rsidR="00BA0102" w:rsidRDefault="00BA0102" w:rsidP="005A22E2">
      <w:pPr>
        <w:rPr>
          <w:rFonts w:ascii="Palatino Linotype" w:hAnsi="Palatino Linotype"/>
          <w:sz w:val="24"/>
          <w:szCs w:val="24"/>
        </w:rPr>
      </w:pPr>
    </w:p>
    <w:p w:rsidR="00247322" w:rsidRPr="00656B84" w:rsidRDefault="00656B84" w:rsidP="006558BF">
      <w:pPr>
        <w:rPr>
          <w:rFonts w:ascii="Palatino Linotype" w:hAnsi="Palatino Linotype"/>
        </w:rPr>
      </w:pPr>
      <w:r>
        <w:rPr>
          <w:rFonts w:ascii="Palatino Linotype" w:hAnsi="Palatino Linotype"/>
          <w:b/>
          <w:i/>
        </w:rPr>
        <w:t>I</w:t>
      </w:r>
      <w:r w:rsidR="005A22E2" w:rsidRPr="00656B84">
        <w:rPr>
          <w:rFonts w:ascii="Palatino Linotype" w:hAnsi="Palatino Linotype"/>
          <w:b/>
          <w:i/>
        </w:rPr>
        <w:t xml:space="preserve">nformacje </w:t>
      </w:r>
      <w:r>
        <w:rPr>
          <w:rFonts w:ascii="Palatino Linotype" w:hAnsi="Palatino Linotype"/>
          <w:b/>
          <w:i/>
        </w:rPr>
        <w:t>na temat</w:t>
      </w:r>
      <w:r w:rsidR="00070307" w:rsidRPr="00656B84">
        <w:rPr>
          <w:rFonts w:ascii="Palatino Linotype" w:hAnsi="Palatino Linotype"/>
          <w:b/>
          <w:i/>
        </w:rPr>
        <w:t xml:space="preserve"> </w:t>
      </w:r>
      <w:r w:rsidRPr="00656B84">
        <w:rPr>
          <w:rFonts w:ascii="Palatino Linotype" w:hAnsi="Palatino Linotype"/>
          <w:b/>
          <w:i/>
        </w:rPr>
        <w:t xml:space="preserve">konferencji </w:t>
      </w:r>
      <w:r w:rsidR="005A22E2" w:rsidRPr="00656B84">
        <w:rPr>
          <w:rFonts w:ascii="Palatino Linotype" w:hAnsi="Palatino Linotype"/>
          <w:b/>
          <w:i/>
        </w:rPr>
        <w:t>znajdziecie Państwo na stronie internetowej:</w:t>
      </w:r>
      <w:r>
        <w:rPr>
          <w:rFonts w:ascii="Palatino Linotype" w:hAnsi="Palatino Linotype"/>
        </w:rPr>
        <w:t xml:space="preserve"> </w:t>
      </w:r>
      <w:hyperlink r:id="rId18" w:tgtFrame="_blank" w:history="1">
        <w:r w:rsidR="007B7CBA" w:rsidRPr="00656B84">
          <w:rPr>
            <w:rStyle w:val="Hipercze"/>
          </w:rPr>
          <w:t>https://prawo.ug.edu.pl/centrum</w:t>
        </w:r>
      </w:hyperlink>
    </w:p>
    <w:sectPr w:rsidR="00247322" w:rsidRPr="00656B84" w:rsidSect="007C101F">
      <w:pgSz w:w="11906" w:h="16838"/>
      <w:pgMar w:top="567" w:right="340" w:bottom="56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24" w:rsidRDefault="00036E24" w:rsidP="00AF523D">
      <w:r>
        <w:separator/>
      </w:r>
    </w:p>
  </w:endnote>
  <w:endnote w:type="continuationSeparator" w:id="0">
    <w:p w:rsidR="00036E24" w:rsidRDefault="00036E24" w:rsidP="00AF52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CE">
    <w:altName w:val="Franklin Gothic Medium Cond"/>
    <w:charset w:val="58"/>
    <w:family w:val="auto"/>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Dutch823PL-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24" w:rsidRDefault="00036E24" w:rsidP="00AF523D">
      <w:r>
        <w:separator/>
      </w:r>
    </w:p>
  </w:footnote>
  <w:footnote w:type="continuationSeparator" w:id="0">
    <w:p w:rsidR="00036E24" w:rsidRDefault="00036E24" w:rsidP="00AF5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16F"/>
    <w:multiLevelType w:val="hybridMultilevel"/>
    <w:tmpl w:val="AB14BAA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BB05368"/>
    <w:multiLevelType w:val="hybridMultilevel"/>
    <w:tmpl w:val="E3C806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1265F4"/>
    <w:multiLevelType w:val="hybridMultilevel"/>
    <w:tmpl w:val="5F84C150"/>
    <w:lvl w:ilvl="0" w:tplc="6448B1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42"/>
  <w:hyphenationZone w:val="425"/>
  <w:characterSpacingControl w:val="doNotCompress"/>
  <w:footnotePr>
    <w:footnote w:id="-1"/>
    <w:footnote w:id="0"/>
  </w:footnotePr>
  <w:endnotePr>
    <w:endnote w:id="-1"/>
    <w:endnote w:id="0"/>
  </w:endnotePr>
  <w:compat/>
  <w:rsids>
    <w:rsidRoot w:val="00A31F99"/>
    <w:rsid w:val="00036E24"/>
    <w:rsid w:val="00045DAB"/>
    <w:rsid w:val="000509C4"/>
    <w:rsid w:val="00070307"/>
    <w:rsid w:val="00080435"/>
    <w:rsid w:val="00080448"/>
    <w:rsid w:val="000960B8"/>
    <w:rsid w:val="00097ACD"/>
    <w:rsid w:val="000B0A3C"/>
    <w:rsid w:val="000B2B44"/>
    <w:rsid w:val="000C0F8C"/>
    <w:rsid w:val="000C3C29"/>
    <w:rsid w:val="000E4812"/>
    <w:rsid w:val="000E571F"/>
    <w:rsid w:val="000F6886"/>
    <w:rsid w:val="00147781"/>
    <w:rsid w:val="00153D3A"/>
    <w:rsid w:val="00165880"/>
    <w:rsid w:val="0017130C"/>
    <w:rsid w:val="00172CFC"/>
    <w:rsid w:val="0017469B"/>
    <w:rsid w:val="001864E6"/>
    <w:rsid w:val="001C3742"/>
    <w:rsid w:val="001C6C70"/>
    <w:rsid w:val="001D04F2"/>
    <w:rsid w:val="001F1684"/>
    <w:rsid w:val="001F4F4A"/>
    <w:rsid w:val="0021390F"/>
    <w:rsid w:val="0022526E"/>
    <w:rsid w:val="00241C5E"/>
    <w:rsid w:val="00244EE1"/>
    <w:rsid w:val="00247322"/>
    <w:rsid w:val="00250915"/>
    <w:rsid w:val="0026600F"/>
    <w:rsid w:val="00282EAC"/>
    <w:rsid w:val="002846F4"/>
    <w:rsid w:val="0028688D"/>
    <w:rsid w:val="002937C8"/>
    <w:rsid w:val="00294C9A"/>
    <w:rsid w:val="002974B8"/>
    <w:rsid w:val="002A1FE1"/>
    <w:rsid w:val="002A645A"/>
    <w:rsid w:val="002A7EFB"/>
    <w:rsid w:val="002B4154"/>
    <w:rsid w:val="002C2F49"/>
    <w:rsid w:val="002D1096"/>
    <w:rsid w:val="002E47D4"/>
    <w:rsid w:val="002E516D"/>
    <w:rsid w:val="002F0048"/>
    <w:rsid w:val="00303D0B"/>
    <w:rsid w:val="00313AF2"/>
    <w:rsid w:val="0031670A"/>
    <w:rsid w:val="00320851"/>
    <w:rsid w:val="00345C1E"/>
    <w:rsid w:val="003621FE"/>
    <w:rsid w:val="00374C92"/>
    <w:rsid w:val="00380B6F"/>
    <w:rsid w:val="003A1676"/>
    <w:rsid w:val="003A42ED"/>
    <w:rsid w:val="003A7AA3"/>
    <w:rsid w:val="003B26E7"/>
    <w:rsid w:val="003B31C5"/>
    <w:rsid w:val="003B4556"/>
    <w:rsid w:val="003C7E57"/>
    <w:rsid w:val="003D109F"/>
    <w:rsid w:val="003D3153"/>
    <w:rsid w:val="003F26C8"/>
    <w:rsid w:val="003F650A"/>
    <w:rsid w:val="003F793B"/>
    <w:rsid w:val="00411BF6"/>
    <w:rsid w:val="00431C5A"/>
    <w:rsid w:val="004718DA"/>
    <w:rsid w:val="00473FDF"/>
    <w:rsid w:val="00476C08"/>
    <w:rsid w:val="0048789C"/>
    <w:rsid w:val="00497F37"/>
    <w:rsid w:val="004B68E0"/>
    <w:rsid w:val="004D459D"/>
    <w:rsid w:val="00501234"/>
    <w:rsid w:val="005021EA"/>
    <w:rsid w:val="0050574B"/>
    <w:rsid w:val="005100EE"/>
    <w:rsid w:val="005156BE"/>
    <w:rsid w:val="00521D94"/>
    <w:rsid w:val="005368CE"/>
    <w:rsid w:val="00543C42"/>
    <w:rsid w:val="00556186"/>
    <w:rsid w:val="00566113"/>
    <w:rsid w:val="00574D48"/>
    <w:rsid w:val="005762F2"/>
    <w:rsid w:val="00581E62"/>
    <w:rsid w:val="0059316A"/>
    <w:rsid w:val="005A22E2"/>
    <w:rsid w:val="005B7035"/>
    <w:rsid w:val="005D13D2"/>
    <w:rsid w:val="005D7C48"/>
    <w:rsid w:val="005E0418"/>
    <w:rsid w:val="005E197B"/>
    <w:rsid w:val="005F1530"/>
    <w:rsid w:val="005F680F"/>
    <w:rsid w:val="00607A35"/>
    <w:rsid w:val="00613191"/>
    <w:rsid w:val="00632C76"/>
    <w:rsid w:val="006419CF"/>
    <w:rsid w:val="00645117"/>
    <w:rsid w:val="006459FF"/>
    <w:rsid w:val="00654953"/>
    <w:rsid w:val="00654AD8"/>
    <w:rsid w:val="006558BF"/>
    <w:rsid w:val="0065691C"/>
    <w:rsid w:val="00656B84"/>
    <w:rsid w:val="00672043"/>
    <w:rsid w:val="00675307"/>
    <w:rsid w:val="006A39B9"/>
    <w:rsid w:val="006D5150"/>
    <w:rsid w:val="006E067A"/>
    <w:rsid w:val="006E4E4D"/>
    <w:rsid w:val="006F6DEA"/>
    <w:rsid w:val="00707C1E"/>
    <w:rsid w:val="00717259"/>
    <w:rsid w:val="00727F40"/>
    <w:rsid w:val="00741EFA"/>
    <w:rsid w:val="00757682"/>
    <w:rsid w:val="007704E8"/>
    <w:rsid w:val="00774ED9"/>
    <w:rsid w:val="00784A95"/>
    <w:rsid w:val="007A623F"/>
    <w:rsid w:val="007A6886"/>
    <w:rsid w:val="007B7CBA"/>
    <w:rsid w:val="007C101F"/>
    <w:rsid w:val="00812322"/>
    <w:rsid w:val="00816CBA"/>
    <w:rsid w:val="00823715"/>
    <w:rsid w:val="0084393F"/>
    <w:rsid w:val="008705AA"/>
    <w:rsid w:val="00873803"/>
    <w:rsid w:val="00880F21"/>
    <w:rsid w:val="0088260A"/>
    <w:rsid w:val="008B32BD"/>
    <w:rsid w:val="008C29C7"/>
    <w:rsid w:val="008C532C"/>
    <w:rsid w:val="009114F7"/>
    <w:rsid w:val="00974E5A"/>
    <w:rsid w:val="0098251F"/>
    <w:rsid w:val="009868C2"/>
    <w:rsid w:val="00992CF4"/>
    <w:rsid w:val="009938BA"/>
    <w:rsid w:val="009B4979"/>
    <w:rsid w:val="009C03B6"/>
    <w:rsid w:val="00A062B1"/>
    <w:rsid w:val="00A15323"/>
    <w:rsid w:val="00A269F5"/>
    <w:rsid w:val="00A31F99"/>
    <w:rsid w:val="00A55487"/>
    <w:rsid w:val="00A8238E"/>
    <w:rsid w:val="00A8565B"/>
    <w:rsid w:val="00AB1F13"/>
    <w:rsid w:val="00AC31A7"/>
    <w:rsid w:val="00AD30D4"/>
    <w:rsid w:val="00AD3C8F"/>
    <w:rsid w:val="00AD3F38"/>
    <w:rsid w:val="00AE13FA"/>
    <w:rsid w:val="00AF523D"/>
    <w:rsid w:val="00B21D36"/>
    <w:rsid w:val="00B2497F"/>
    <w:rsid w:val="00B32933"/>
    <w:rsid w:val="00B354EA"/>
    <w:rsid w:val="00B50B62"/>
    <w:rsid w:val="00B614F0"/>
    <w:rsid w:val="00B634BF"/>
    <w:rsid w:val="00B76D06"/>
    <w:rsid w:val="00BA0102"/>
    <w:rsid w:val="00BA7FA4"/>
    <w:rsid w:val="00BD157F"/>
    <w:rsid w:val="00BE26F5"/>
    <w:rsid w:val="00C11ED4"/>
    <w:rsid w:val="00C31E23"/>
    <w:rsid w:val="00C558E8"/>
    <w:rsid w:val="00C62499"/>
    <w:rsid w:val="00C73E48"/>
    <w:rsid w:val="00C760E6"/>
    <w:rsid w:val="00CA7A55"/>
    <w:rsid w:val="00CB4304"/>
    <w:rsid w:val="00CC3652"/>
    <w:rsid w:val="00CF2B5A"/>
    <w:rsid w:val="00CF5C7E"/>
    <w:rsid w:val="00CF7C5B"/>
    <w:rsid w:val="00D15A14"/>
    <w:rsid w:val="00D357AE"/>
    <w:rsid w:val="00D62C4C"/>
    <w:rsid w:val="00DA240F"/>
    <w:rsid w:val="00DA6995"/>
    <w:rsid w:val="00DC64EA"/>
    <w:rsid w:val="00DC7E99"/>
    <w:rsid w:val="00E20132"/>
    <w:rsid w:val="00E360F2"/>
    <w:rsid w:val="00E42638"/>
    <w:rsid w:val="00E56BEB"/>
    <w:rsid w:val="00E61831"/>
    <w:rsid w:val="00E70521"/>
    <w:rsid w:val="00E82D36"/>
    <w:rsid w:val="00E93CB8"/>
    <w:rsid w:val="00EA2698"/>
    <w:rsid w:val="00EA4530"/>
    <w:rsid w:val="00EB4B68"/>
    <w:rsid w:val="00EB6A32"/>
    <w:rsid w:val="00EB778A"/>
    <w:rsid w:val="00EF242A"/>
    <w:rsid w:val="00F03AAE"/>
    <w:rsid w:val="00F06236"/>
    <w:rsid w:val="00F07A7B"/>
    <w:rsid w:val="00F14533"/>
    <w:rsid w:val="00F23AD2"/>
    <w:rsid w:val="00F311C2"/>
    <w:rsid w:val="00F31E06"/>
    <w:rsid w:val="00F54072"/>
    <w:rsid w:val="00F77753"/>
    <w:rsid w:val="00F81753"/>
    <w:rsid w:val="00FD12DE"/>
    <w:rsid w:val="00FD13C3"/>
    <w:rsid w:val="00FD66F9"/>
    <w:rsid w:val="00FE5E7E"/>
    <w:rsid w:val="00FF0C49"/>
    <w:rsid w:val="00FF3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B68"/>
    <w:pPr>
      <w:spacing w:after="0" w:line="240" w:lineRule="auto"/>
    </w:pPr>
  </w:style>
  <w:style w:type="paragraph" w:styleId="Nagwek1">
    <w:name w:val="heading 1"/>
    <w:basedOn w:val="Normalny"/>
    <w:next w:val="Normalny"/>
    <w:link w:val="Nagwek1Znak"/>
    <w:uiPriority w:val="9"/>
    <w:qFormat/>
    <w:rsid w:val="00080448"/>
    <w:pPr>
      <w:keepNext/>
      <w:keepLines/>
      <w:spacing w:before="240" w:line="360" w:lineRule="auto"/>
      <w:outlineLvl w:val="0"/>
    </w:pPr>
    <w:rPr>
      <w:rFonts w:asciiTheme="majorHAnsi" w:eastAsiaTheme="majorEastAsia" w:hAnsiTheme="majorHAnsi" w:cstheme="majorBidi"/>
      <w:color w:val="2E74B5" w:themeColor="accent1" w:themeShade="BF"/>
      <w:sz w:val="32"/>
      <w:szCs w:val="3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688D"/>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688D"/>
    <w:rPr>
      <w:b/>
      <w:bCs/>
    </w:rPr>
  </w:style>
  <w:style w:type="character" w:customStyle="1" w:styleId="Nagwek1Znak">
    <w:name w:val="Nagłówek 1 Znak"/>
    <w:basedOn w:val="Domylnaczcionkaakapitu"/>
    <w:link w:val="Nagwek1"/>
    <w:uiPriority w:val="9"/>
    <w:rsid w:val="00080448"/>
    <w:rPr>
      <w:rFonts w:asciiTheme="majorHAnsi" w:eastAsiaTheme="majorEastAsia" w:hAnsiTheme="majorHAnsi" w:cstheme="majorBidi"/>
      <w:color w:val="2E74B5" w:themeColor="accent1" w:themeShade="BF"/>
      <w:sz w:val="32"/>
      <w:szCs w:val="32"/>
      <w:lang w:val="cs-CZ"/>
    </w:rPr>
  </w:style>
  <w:style w:type="character" w:customStyle="1" w:styleId="Domylnaczcionkaakapitu1">
    <w:name w:val="Domyślna czcionka akapitu1"/>
    <w:rsid w:val="00080448"/>
  </w:style>
  <w:style w:type="character" w:customStyle="1" w:styleId="TekstprzypisudolnegoZnak">
    <w:name w:val="Tekst przypisu dolnego Znak"/>
    <w:aliases w:val="Footnote Text Char1 Znak,Footnote Text Char Char Znak,Footnote Text Char2 Char Char Znak,Footnote Text Char1 Char Char Char Znak,Footnote Text Char Char Char Char Char Znak,Footnote Text Char2 Char Char Char Char Char Znak"/>
    <w:basedOn w:val="Domylnaczcionkaakapitu"/>
    <w:link w:val="Tekstprzypisudolnego"/>
    <w:uiPriority w:val="99"/>
    <w:locked/>
    <w:rsid w:val="00AF523D"/>
    <w:rPr>
      <w:rFonts w:ascii="Arial" w:eastAsia="Times New Roman" w:hAnsi="Arial" w:cs="Times New Roman"/>
      <w:sz w:val="20"/>
      <w:szCs w:val="20"/>
      <w:lang w:val="en-GB"/>
    </w:rPr>
  </w:style>
  <w:style w:type="paragraph" w:styleId="Tekstprzypisudolnego">
    <w:name w:val="footnote text"/>
    <w:aliases w:val="Footnote Text Char1,Footnote Text Char Char,Footnote Text Char2 Char Char,Footnote Text Char1 Char Char Char,Footnote Text Char Char Char Char Char,Footnote Text Char2 Char Char Char Char Char,Footnote Text Char,Char"/>
    <w:basedOn w:val="Normalny"/>
    <w:link w:val="TekstprzypisudolnegoZnak"/>
    <w:uiPriority w:val="99"/>
    <w:unhideWhenUsed/>
    <w:rsid w:val="00AF523D"/>
    <w:pPr>
      <w:jc w:val="both"/>
    </w:pPr>
    <w:rPr>
      <w:rFonts w:ascii="Arial" w:eastAsia="Times New Roman" w:hAnsi="Arial" w:cs="Times New Roman"/>
      <w:sz w:val="20"/>
      <w:szCs w:val="20"/>
      <w:lang w:val="en-GB"/>
    </w:rPr>
  </w:style>
  <w:style w:type="character" w:customStyle="1" w:styleId="TekstprzypisudolnegoZnak1">
    <w:name w:val="Tekst przypisu dolnego Znak1"/>
    <w:basedOn w:val="Domylnaczcionkaakapitu"/>
    <w:uiPriority w:val="99"/>
    <w:semiHidden/>
    <w:rsid w:val="00AF523D"/>
    <w:rPr>
      <w:sz w:val="20"/>
      <w:szCs w:val="20"/>
    </w:rPr>
  </w:style>
  <w:style w:type="character" w:styleId="Odwoanieprzypisudolnego">
    <w:name w:val="footnote reference"/>
    <w:basedOn w:val="Domylnaczcionkaakapitu"/>
    <w:semiHidden/>
    <w:unhideWhenUsed/>
    <w:rsid w:val="00AF523D"/>
    <w:rPr>
      <w:vertAlign w:val="superscript"/>
    </w:rPr>
  </w:style>
  <w:style w:type="character" w:styleId="Hipercze">
    <w:name w:val="Hyperlink"/>
    <w:basedOn w:val="Domylnaczcionkaakapitu"/>
    <w:uiPriority w:val="99"/>
    <w:unhideWhenUsed/>
    <w:rsid w:val="002A7EFB"/>
    <w:rPr>
      <w:color w:val="0563C1" w:themeColor="hyperlink"/>
      <w:u w:val="single"/>
    </w:rPr>
  </w:style>
  <w:style w:type="paragraph" w:styleId="Tekstpodstawowy">
    <w:name w:val="Body Text"/>
    <w:basedOn w:val="Normalny"/>
    <w:link w:val="TekstpodstawowyZnak"/>
    <w:rsid w:val="00B2497F"/>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B2497F"/>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92CF4"/>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92CF4"/>
    <w:rPr>
      <w:rFonts w:ascii="Lucida Grande CE" w:hAnsi="Lucida Grande CE"/>
      <w:sz w:val="18"/>
      <w:szCs w:val="18"/>
    </w:rPr>
  </w:style>
  <w:style w:type="character" w:styleId="Odwoaniedokomentarza">
    <w:name w:val="annotation reference"/>
    <w:basedOn w:val="Domylnaczcionkaakapitu"/>
    <w:uiPriority w:val="99"/>
    <w:semiHidden/>
    <w:unhideWhenUsed/>
    <w:rsid w:val="00992CF4"/>
    <w:rPr>
      <w:sz w:val="18"/>
      <w:szCs w:val="18"/>
    </w:rPr>
  </w:style>
  <w:style w:type="paragraph" w:styleId="Tekstkomentarza">
    <w:name w:val="annotation text"/>
    <w:basedOn w:val="Normalny"/>
    <w:link w:val="TekstkomentarzaZnak"/>
    <w:uiPriority w:val="99"/>
    <w:semiHidden/>
    <w:unhideWhenUsed/>
    <w:rsid w:val="00992CF4"/>
    <w:rPr>
      <w:sz w:val="24"/>
      <w:szCs w:val="24"/>
    </w:rPr>
  </w:style>
  <w:style w:type="character" w:customStyle="1" w:styleId="TekstkomentarzaZnak">
    <w:name w:val="Tekst komentarza Znak"/>
    <w:basedOn w:val="Domylnaczcionkaakapitu"/>
    <w:link w:val="Tekstkomentarza"/>
    <w:uiPriority w:val="99"/>
    <w:semiHidden/>
    <w:rsid w:val="00992CF4"/>
    <w:rPr>
      <w:sz w:val="24"/>
      <w:szCs w:val="24"/>
    </w:rPr>
  </w:style>
  <w:style w:type="paragraph" w:styleId="Tematkomentarza">
    <w:name w:val="annotation subject"/>
    <w:basedOn w:val="Tekstkomentarza"/>
    <w:next w:val="Tekstkomentarza"/>
    <w:link w:val="TematkomentarzaZnak"/>
    <w:uiPriority w:val="99"/>
    <w:semiHidden/>
    <w:unhideWhenUsed/>
    <w:rsid w:val="00992CF4"/>
    <w:rPr>
      <w:b/>
      <w:bCs/>
      <w:sz w:val="20"/>
      <w:szCs w:val="20"/>
    </w:rPr>
  </w:style>
  <w:style w:type="character" w:customStyle="1" w:styleId="TematkomentarzaZnak">
    <w:name w:val="Temat komentarza Znak"/>
    <w:basedOn w:val="TekstkomentarzaZnak"/>
    <w:link w:val="Tematkomentarza"/>
    <w:uiPriority w:val="99"/>
    <w:semiHidden/>
    <w:rsid w:val="00992CF4"/>
    <w:rPr>
      <w:b/>
      <w:bCs/>
      <w:sz w:val="20"/>
      <w:szCs w:val="20"/>
    </w:rPr>
  </w:style>
  <w:style w:type="table" w:customStyle="1" w:styleId="Tabela-Siatka1">
    <w:name w:val="Tabela - Siatka1"/>
    <w:basedOn w:val="Standardowy"/>
    <w:next w:val="TekstprzypisudolnegoZnak1"/>
    <w:uiPriority w:val="39"/>
    <w:rsid w:val="0051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style>
  <w:style w:type="paragraph" w:styleId="Nagwek1">
    <w:name w:val="heading 1"/>
    <w:basedOn w:val="Normalny"/>
    <w:next w:val="Normalny"/>
    <w:link w:val="Nagwek1Znak"/>
    <w:uiPriority w:val="9"/>
    <w:qFormat/>
    <w:rsid w:val="00080448"/>
    <w:pPr>
      <w:keepNext/>
      <w:keepLines/>
      <w:spacing w:before="240" w:line="360" w:lineRule="auto"/>
      <w:outlineLvl w:val="0"/>
    </w:pPr>
    <w:rPr>
      <w:rFonts w:asciiTheme="majorHAnsi" w:eastAsiaTheme="majorEastAsia" w:hAnsiTheme="majorHAnsi" w:cstheme="majorBidi"/>
      <w:color w:val="2E74B5" w:themeColor="accent1" w:themeShade="BF"/>
      <w:sz w:val="32"/>
      <w:szCs w:val="3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688D"/>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688D"/>
    <w:rPr>
      <w:b/>
      <w:bCs/>
    </w:rPr>
  </w:style>
  <w:style w:type="character" w:customStyle="1" w:styleId="Nagwek1Znak">
    <w:name w:val="Nagłówek 1 Znak"/>
    <w:basedOn w:val="Domylnaczcionkaakapitu"/>
    <w:link w:val="Nagwek1"/>
    <w:uiPriority w:val="9"/>
    <w:rsid w:val="00080448"/>
    <w:rPr>
      <w:rFonts w:asciiTheme="majorHAnsi" w:eastAsiaTheme="majorEastAsia" w:hAnsiTheme="majorHAnsi" w:cstheme="majorBidi"/>
      <w:color w:val="2E74B5" w:themeColor="accent1" w:themeShade="BF"/>
      <w:sz w:val="32"/>
      <w:szCs w:val="32"/>
      <w:lang w:val="cs-CZ"/>
    </w:rPr>
  </w:style>
  <w:style w:type="character" w:customStyle="1" w:styleId="Domylnaczcionkaakapitu1">
    <w:name w:val="Domyślna czcionka akapitu1"/>
    <w:rsid w:val="00080448"/>
  </w:style>
  <w:style w:type="character" w:customStyle="1" w:styleId="TekstprzypisudolnegoZnak">
    <w:name w:val="Tekst przypisu dolnego Znak"/>
    <w:aliases w:val="Footnote Text Char1 Znak,Footnote Text Char Char Znak,Footnote Text Char2 Char Char Znak,Footnote Text Char1 Char Char Char Znak,Footnote Text Char Char Char Char Char Znak,Footnote Text Char2 Char Char Char Char Char Znak"/>
    <w:basedOn w:val="Domylnaczcionkaakapitu"/>
    <w:link w:val="Tekstprzypisudolnego"/>
    <w:uiPriority w:val="99"/>
    <w:locked/>
    <w:rsid w:val="00AF523D"/>
    <w:rPr>
      <w:rFonts w:ascii="Arial" w:eastAsia="Times New Roman" w:hAnsi="Arial" w:cs="Times New Roman"/>
      <w:sz w:val="20"/>
      <w:szCs w:val="20"/>
      <w:lang w:val="en-GB"/>
    </w:rPr>
  </w:style>
  <w:style w:type="paragraph" w:styleId="Tekstprzypisudolnego">
    <w:name w:val="footnote text"/>
    <w:aliases w:val="Footnote Text Char1,Footnote Text Char Char,Footnote Text Char2 Char Char,Footnote Text Char1 Char Char Char,Footnote Text Char Char Char Char Char,Footnote Text Char2 Char Char Char Char Char,Footnote Text Char,Char"/>
    <w:basedOn w:val="Normalny"/>
    <w:link w:val="TekstprzypisudolnegoZnak"/>
    <w:uiPriority w:val="99"/>
    <w:unhideWhenUsed/>
    <w:rsid w:val="00AF523D"/>
    <w:pPr>
      <w:jc w:val="both"/>
    </w:pPr>
    <w:rPr>
      <w:rFonts w:ascii="Arial" w:eastAsia="Times New Roman" w:hAnsi="Arial" w:cs="Times New Roman"/>
      <w:sz w:val="20"/>
      <w:szCs w:val="20"/>
      <w:lang w:val="en-GB"/>
    </w:rPr>
  </w:style>
  <w:style w:type="character" w:customStyle="1" w:styleId="TekstprzypisudolnegoZnak1">
    <w:name w:val="Tekst przypisu dolnego Znak1"/>
    <w:basedOn w:val="Domylnaczcionkaakapitu"/>
    <w:uiPriority w:val="99"/>
    <w:semiHidden/>
    <w:rsid w:val="00AF523D"/>
    <w:rPr>
      <w:sz w:val="20"/>
      <w:szCs w:val="20"/>
    </w:rPr>
  </w:style>
  <w:style w:type="character" w:styleId="Odwoanieprzypisudolnego">
    <w:name w:val="footnote reference"/>
    <w:basedOn w:val="Domylnaczcionkaakapitu"/>
    <w:semiHidden/>
    <w:unhideWhenUsed/>
    <w:rsid w:val="00AF523D"/>
    <w:rPr>
      <w:vertAlign w:val="superscript"/>
    </w:rPr>
  </w:style>
  <w:style w:type="character" w:styleId="Hipercze">
    <w:name w:val="Hyperlink"/>
    <w:basedOn w:val="Domylnaczcionkaakapitu"/>
    <w:uiPriority w:val="99"/>
    <w:unhideWhenUsed/>
    <w:rsid w:val="002A7EFB"/>
    <w:rPr>
      <w:color w:val="0563C1" w:themeColor="hyperlink"/>
      <w:u w:val="single"/>
    </w:rPr>
  </w:style>
  <w:style w:type="paragraph" w:styleId="Tekstpodstawowy">
    <w:name w:val="Body Text"/>
    <w:basedOn w:val="Normalny"/>
    <w:link w:val="TekstpodstawowyZnak"/>
    <w:rsid w:val="00B2497F"/>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B2497F"/>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92CF4"/>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92CF4"/>
    <w:rPr>
      <w:rFonts w:ascii="Lucida Grande CE" w:hAnsi="Lucida Grande CE"/>
      <w:sz w:val="18"/>
      <w:szCs w:val="18"/>
    </w:rPr>
  </w:style>
  <w:style w:type="character" w:styleId="Odwoaniedokomentarza">
    <w:name w:val="annotation reference"/>
    <w:basedOn w:val="Domylnaczcionkaakapitu"/>
    <w:uiPriority w:val="99"/>
    <w:semiHidden/>
    <w:unhideWhenUsed/>
    <w:rsid w:val="00992CF4"/>
    <w:rPr>
      <w:sz w:val="18"/>
      <w:szCs w:val="18"/>
    </w:rPr>
  </w:style>
  <w:style w:type="paragraph" w:styleId="Tekstkomentarza">
    <w:name w:val="annotation text"/>
    <w:basedOn w:val="Normalny"/>
    <w:link w:val="TekstkomentarzaZnak"/>
    <w:uiPriority w:val="99"/>
    <w:semiHidden/>
    <w:unhideWhenUsed/>
    <w:rsid w:val="00992CF4"/>
    <w:rPr>
      <w:sz w:val="24"/>
      <w:szCs w:val="24"/>
    </w:rPr>
  </w:style>
  <w:style w:type="character" w:customStyle="1" w:styleId="TekstkomentarzaZnak">
    <w:name w:val="Tekst komentarza Znak"/>
    <w:basedOn w:val="Domylnaczcionkaakapitu"/>
    <w:link w:val="Tekstkomentarza"/>
    <w:uiPriority w:val="99"/>
    <w:semiHidden/>
    <w:rsid w:val="00992CF4"/>
    <w:rPr>
      <w:sz w:val="24"/>
      <w:szCs w:val="24"/>
    </w:rPr>
  </w:style>
  <w:style w:type="paragraph" w:styleId="Tematkomentarza">
    <w:name w:val="annotation subject"/>
    <w:basedOn w:val="Tekstkomentarza"/>
    <w:next w:val="Tekstkomentarza"/>
    <w:link w:val="TematkomentarzaZnak"/>
    <w:uiPriority w:val="99"/>
    <w:semiHidden/>
    <w:unhideWhenUsed/>
    <w:rsid w:val="00992CF4"/>
    <w:rPr>
      <w:b/>
      <w:bCs/>
      <w:sz w:val="20"/>
      <w:szCs w:val="20"/>
    </w:rPr>
  </w:style>
  <w:style w:type="character" w:customStyle="1" w:styleId="TematkomentarzaZnak">
    <w:name w:val="Temat komentarza Znak"/>
    <w:basedOn w:val="TekstkomentarzaZnak"/>
    <w:link w:val="Tematkomentarza"/>
    <w:uiPriority w:val="99"/>
    <w:semiHidden/>
    <w:rsid w:val="00992CF4"/>
    <w:rPr>
      <w:b/>
      <w:bCs/>
      <w:sz w:val="20"/>
      <w:szCs w:val="20"/>
    </w:rPr>
  </w:style>
</w:styles>
</file>

<file path=word/webSettings.xml><?xml version="1.0" encoding="utf-8"?>
<w:webSettings xmlns:r="http://schemas.openxmlformats.org/officeDocument/2006/relationships" xmlns:w="http://schemas.openxmlformats.org/wordprocessingml/2006/main">
  <w:divs>
    <w:div w:id="401488856">
      <w:bodyDiv w:val="1"/>
      <w:marLeft w:val="0"/>
      <w:marRight w:val="0"/>
      <w:marTop w:val="0"/>
      <w:marBottom w:val="0"/>
      <w:divBdr>
        <w:top w:val="none" w:sz="0" w:space="0" w:color="auto"/>
        <w:left w:val="none" w:sz="0" w:space="0" w:color="auto"/>
        <w:bottom w:val="none" w:sz="0" w:space="0" w:color="auto"/>
        <w:right w:val="none" w:sz="0" w:space="0" w:color="auto"/>
      </w:divBdr>
    </w:div>
    <w:div w:id="501507594">
      <w:bodyDiv w:val="1"/>
      <w:marLeft w:val="0"/>
      <w:marRight w:val="0"/>
      <w:marTop w:val="0"/>
      <w:marBottom w:val="0"/>
      <w:divBdr>
        <w:top w:val="none" w:sz="0" w:space="0" w:color="auto"/>
        <w:left w:val="none" w:sz="0" w:space="0" w:color="auto"/>
        <w:bottom w:val="none" w:sz="0" w:space="0" w:color="auto"/>
        <w:right w:val="none" w:sz="0" w:space="0" w:color="auto"/>
      </w:divBdr>
    </w:div>
    <w:div w:id="981302024">
      <w:bodyDiv w:val="1"/>
      <w:marLeft w:val="0"/>
      <w:marRight w:val="0"/>
      <w:marTop w:val="0"/>
      <w:marBottom w:val="0"/>
      <w:divBdr>
        <w:top w:val="none" w:sz="0" w:space="0" w:color="auto"/>
        <w:left w:val="none" w:sz="0" w:space="0" w:color="auto"/>
        <w:bottom w:val="none" w:sz="0" w:space="0" w:color="auto"/>
        <w:right w:val="none" w:sz="0" w:space="0" w:color="auto"/>
      </w:divBdr>
    </w:div>
    <w:div w:id="984358848">
      <w:bodyDiv w:val="1"/>
      <w:marLeft w:val="0"/>
      <w:marRight w:val="0"/>
      <w:marTop w:val="0"/>
      <w:marBottom w:val="0"/>
      <w:divBdr>
        <w:top w:val="none" w:sz="0" w:space="0" w:color="auto"/>
        <w:left w:val="none" w:sz="0" w:space="0" w:color="auto"/>
        <w:bottom w:val="none" w:sz="0" w:space="0" w:color="auto"/>
        <w:right w:val="none" w:sz="0" w:space="0" w:color="auto"/>
      </w:divBdr>
    </w:div>
    <w:div w:id="1390494345">
      <w:bodyDiv w:val="1"/>
      <w:marLeft w:val="0"/>
      <w:marRight w:val="0"/>
      <w:marTop w:val="0"/>
      <w:marBottom w:val="0"/>
      <w:divBdr>
        <w:top w:val="none" w:sz="0" w:space="0" w:color="auto"/>
        <w:left w:val="none" w:sz="0" w:space="0" w:color="auto"/>
        <w:bottom w:val="none" w:sz="0" w:space="0" w:color="auto"/>
        <w:right w:val="none" w:sz="0" w:space="0" w:color="auto"/>
      </w:divBdr>
    </w:div>
    <w:div w:id="1392774788">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68820105">
      <w:bodyDiv w:val="1"/>
      <w:marLeft w:val="0"/>
      <w:marRight w:val="0"/>
      <w:marTop w:val="0"/>
      <w:marBottom w:val="0"/>
      <w:divBdr>
        <w:top w:val="none" w:sz="0" w:space="0" w:color="auto"/>
        <w:left w:val="none" w:sz="0" w:space="0" w:color="auto"/>
        <w:bottom w:val="none" w:sz="0" w:space="0" w:color="auto"/>
        <w:right w:val="none" w:sz="0" w:space="0" w:color="auto"/>
      </w:divBdr>
    </w:div>
    <w:div w:id="1926768360">
      <w:bodyDiv w:val="1"/>
      <w:marLeft w:val="0"/>
      <w:marRight w:val="0"/>
      <w:marTop w:val="0"/>
      <w:marBottom w:val="0"/>
      <w:divBdr>
        <w:top w:val="none" w:sz="0" w:space="0" w:color="auto"/>
        <w:left w:val="none" w:sz="0" w:space="0" w:color="auto"/>
        <w:bottom w:val="none" w:sz="0" w:space="0" w:color="auto"/>
        <w:right w:val="none" w:sz="0" w:space="0" w:color="auto"/>
      </w:divBdr>
    </w:div>
    <w:div w:id="2062359737">
      <w:bodyDiv w:val="1"/>
      <w:marLeft w:val="0"/>
      <w:marRight w:val="0"/>
      <w:marTop w:val="0"/>
      <w:marBottom w:val="0"/>
      <w:divBdr>
        <w:top w:val="none" w:sz="0" w:space="0" w:color="auto"/>
        <w:left w:val="none" w:sz="0" w:space="0" w:color="auto"/>
        <w:bottom w:val="none" w:sz="0" w:space="0" w:color="auto"/>
        <w:right w:val="none" w:sz="0" w:space="0" w:color="auto"/>
      </w:divBdr>
    </w:div>
    <w:div w:id="21134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wo.ug.edu.pl/centrum" TargetMode="External"/><Relationship Id="rId18" Type="http://schemas.openxmlformats.org/officeDocument/2006/relationships/hyperlink" Target="https://prawo.ug.edu.pl/centru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baltycka@prawo.ug.edu.pl" TargetMode="External"/><Relationship Id="rId2" Type="http://schemas.openxmlformats.org/officeDocument/2006/relationships/numbering" Target="numbering.xml"/><Relationship Id="rId16" Type="http://schemas.openxmlformats.org/officeDocument/2006/relationships/hyperlink" Target="https://docs.google.com/forms/d/e/1FAIpQLSfP6YLNP7OV0Vx-o5g04D3G5nsdYwEYkhuW9xom_BxRUTs0IQ/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dn05.masterstudies.com/gfx/logo/Small/Masaryk-University.png" TargetMode="External"/><Relationship Id="rId5" Type="http://schemas.openxmlformats.org/officeDocument/2006/relationships/webSettings" Target="webSettings.xml"/><Relationship Id="rId15" Type="http://schemas.openxmlformats.org/officeDocument/2006/relationships/hyperlink" Target="https://prawo.ug.edu.pl/centru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awo.ug.edu.pl/centru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C958-564F-4532-87D5-E2E1BF3D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Sowiński</dc:creator>
  <cp:lastModifiedBy>Ania</cp:lastModifiedBy>
  <cp:revision>4</cp:revision>
  <dcterms:created xsi:type="dcterms:W3CDTF">2017-11-22T13:05:00Z</dcterms:created>
  <dcterms:modified xsi:type="dcterms:W3CDTF">2017-12-18T15:22:00Z</dcterms:modified>
</cp:coreProperties>
</file>