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5DCF" w14:textId="77777777" w:rsidR="00B879EC" w:rsidRPr="00B73DD2" w:rsidRDefault="00B879EC" w:rsidP="00B879EC">
      <w:pPr>
        <w:rPr>
          <w:rFonts w:ascii="Cambria" w:hAnsi="Cambria"/>
        </w:rPr>
      </w:pPr>
    </w:p>
    <w:p w14:paraId="2329A02D" w14:textId="77777777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>Program studenckich praktyk zawodowych</w:t>
      </w:r>
      <w:r w:rsidR="00B73DD2" w:rsidRPr="00EF4090">
        <w:rPr>
          <w:rFonts w:ascii="Cambria" w:hAnsi="Cambria"/>
          <w:b/>
        </w:rPr>
        <w:t xml:space="preserve"> </w:t>
      </w:r>
    </w:p>
    <w:p w14:paraId="39B9FB3B" w14:textId="77777777" w:rsidR="00604467" w:rsidRPr="00EF4090" w:rsidRDefault="00604467" w:rsidP="00B73DD2">
      <w:pPr>
        <w:jc w:val="center"/>
        <w:rPr>
          <w:rFonts w:ascii="Cambria" w:hAnsi="Cambria"/>
          <w:b/>
        </w:rPr>
      </w:pPr>
    </w:p>
    <w:p w14:paraId="071BAE6A" w14:textId="71E4490E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dla studentów kierunku Kryminologia – studia II stopnia </w:t>
      </w:r>
      <w:r w:rsidR="004816BF">
        <w:rPr>
          <w:rFonts w:ascii="Cambria" w:hAnsi="Cambria"/>
          <w:b/>
        </w:rPr>
        <w:t>nie</w:t>
      </w:r>
      <w:r w:rsidRPr="00EF4090">
        <w:rPr>
          <w:rFonts w:ascii="Cambria" w:hAnsi="Cambria"/>
          <w:b/>
        </w:rPr>
        <w:t xml:space="preserve">stacjonarne </w:t>
      </w:r>
    </w:p>
    <w:p w14:paraId="2EE7D2A3" w14:textId="77777777" w:rsidR="00604467" w:rsidRPr="00EF4090" w:rsidRDefault="00604467" w:rsidP="00B73DD2">
      <w:pPr>
        <w:jc w:val="center"/>
        <w:rPr>
          <w:rFonts w:ascii="Cambria" w:hAnsi="Cambria"/>
          <w:b/>
        </w:rPr>
      </w:pPr>
    </w:p>
    <w:p w14:paraId="0EBD659C" w14:textId="63744844" w:rsidR="00B879EC" w:rsidRPr="00EF4090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na Wydziale Prawa i Administracji Uniwersytetu Gdańskiego </w:t>
      </w:r>
    </w:p>
    <w:p w14:paraId="12EFD33D" w14:textId="77777777" w:rsidR="00B879EC" w:rsidRPr="00B73DD2" w:rsidRDefault="00B879EC" w:rsidP="00B73DD2">
      <w:pPr>
        <w:jc w:val="center"/>
        <w:rPr>
          <w:rFonts w:ascii="Cambria" w:hAnsi="Cambria"/>
          <w:b/>
        </w:rPr>
      </w:pPr>
    </w:p>
    <w:p w14:paraId="5BBA50CF" w14:textId="26A209BC" w:rsidR="00A21FC3" w:rsidRDefault="00A21FC3" w:rsidP="00B879EC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42A17F94" w14:textId="77777777" w:rsidR="00A21FC3" w:rsidRPr="00B73DD2" w:rsidRDefault="00A21FC3" w:rsidP="00B879EC">
      <w:pPr>
        <w:rPr>
          <w:rFonts w:ascii="Cambria" w:hAnsi="Cambria"/>
          <w:b/>
        </w:rPr>
      </w:pPr>
    </w:p>
    <w:p w14:paraId="2DF51111" w14:textId="315C4811" w:rsidR="00B879EC" w:rsidRPr="00B73DD2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Praktyka zawodowa jest częścią edukacji zawodowej studentów Wydziału Prawa </w:t>
      </w:r>
      <w:r w:rsidR="00604467">
        <w:rPr>
          <w:rFonts w:ascii="Cambria" w:hAnsi="Cambria"/>
        </w:rPr>
        <w:br/>
      </w:r>
      <w:r w:rsidRPr="00B73DD2">
        <w:rPr>
          <w:rFonts w:ascii="Cambria" w:hAnsi="Cambria"/>
        </w:rPr>
        <w:t xml:space="preserve">i Administracji Uniwersytetu Gdańskiego. Podstawę odbywania praktyk stanowi program studiów, a także zawierane przez Uniwersytet Gdański porozumienia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 xml:space="preserve">w sprawie studenckich praktyk zawodowych i indywidualnych skierowań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>na praktykę.</w:t>
      </w:r>
    </w:p>
    <w:p w14:paraId="2D9C9351" w14:textId="77777777" w:rsidR="00B879EC" w:rsidRPr="00B73DD2" w:rsidRDefault="00B879EC" w:rsidP="00B73DD2">
      <w:pPr>
        <w:ind w:left="360"/>
        <w:jc w:val="both"/>
        <w:rPr>
          <w:rFonts w:ascii="Cambria" w:hAnsi="Cambria"/>
        </w:rPr>
      </w:pPr>
    </w:p>
    <w:p w14:paraId="52107123" w14:textId="724E32F8" w:rsidR="00A21FC3" w:rsidRPr="003C7F53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Studencka praktyka zawodowa jest uzupełnieniem elementów kształcenia studentów Wydziału Prawa i Administracji</w:t>
      </w:r>
      <w:r w:rsidR="00A21FC3">
        <w:rPr>
          <w:rFonts w:ascii="Cambria" w:hAnsi="Cambria"/>
        </w:rPr>
        <w:t xml:space="preserve"> na kierunku kryminologia.</w:t>
      </w:r>
      <w:r w:rsidRPr="00B73DD2">
        <w:rPr>
          <w:rFonts w:ascii="Cambria" w:hAnsi="Cambria"/>
        </w:rPr>
        <w:t xml:space="preserve"> Celem praktyki jest wzbogacenie nabytej przez studenta w trakcie studiów wiedzy i umiejętności, a jednocześnie ich pogłębianie i ugruntowanie w aspekcie praktycznym.</w:t>
      </w:r>
      <w:r w:rsidR="00A21FC3">
        <w:rPr>
          <w:rFonts w:ascii="Cambria" w:hAnsi="Cambria"/>
        </w:rPr>
        <w:t xml:space="preserve"> </w:t>
      </w:r>
      <w:r w:rsidR="00604467">
        <w:rPr>
          <w:rFonts w:ascii="Cambria" w:hAnsi="Cambria"/>
        </w:rPr>
        <w:t>Student p</w:t>
      </w:r>
      <w:r w:rsidR="00A21FC3" w:rsidRPr="00604467">
        <w:rPr>
          <w:rFonts w:ascii="Cambria" w:hAnsi="Cambria"/>
        </w:rPr>
        <w:t>otrafi wykorzystywać wiedzę teoretyczną z zakresu kryminologii oraz powiązanych z nią dyscyplin naukowych w celu analizowania i interpretowania problemów związanych z kryminologią szeroko rozumianą</w:t>
      </w:r>
    </w:p>
    <w:p w14:paraId="2A779244" w14:textId="77777777" w:rsidR="00A21FC3" w:rsidRPr="003C7F53" w:rsidRDefault="00A21FC3" w:rsidP="00A21FC3">
      <w:pPr>
        <w:pStyle w:val="Akapitzlist"/>
        <w:rPr>
          <w:rFonts w:ascii="Cambria" w:hAnsi="Cambria"/>
        </w:rPr>
      </w:pPr>
    </w:p>
    <w:p w14:paraId="664CC6E8" w14:textId="33648165" w:rsidR="00A21FC3" w:rsidRDefault="00A21FC3" w:rsidP="00A21FC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MIEJSCE ODBYWANIA PRAKTYK:</w:t>
      </w:r>
    </w:p>
    <w:p w14:paraId="59C98B22" w14:textId="77777777" w:rsidR="00A21FC3" w:rsidRPr="00A21FC3" w:rsidRDefault="00A21FC3" w:rsidP="00A21FC3">
      <w:pPr>
        <w:ind w:left="720"/>
        <w:jc w:val="both"/>
        <w:rPr>
          <w:rFonts w:ascii="Cambria" w:hAnsi="Cambria"/>
          <w:b/>
          <w:bCs/>
        </w:rPr>
      </w:pPr>
    </w:p>
    <w:p w14:paraId="7F9FD91A" w14:textId="77777777" w:rsidR="00B73DD2" w:rsidRPr="00A21FC3" w:rsidRDefault="00B73DD2" w:rsidP="00604467">
      <w:pPr>
        <w:jc w:val="both"/>
        <w:rPr>
          <w:rFonts w:ascii="Cambria" w:hAnsi="Cambria"/>
          <w:b/>
          <w:bCs/>
        </w:rPr>
      </w:pPr>
      <w:r w:rsidRPr="00A21FC3">
        <w:rPr>
          <w:rFonts w:ascii="Cambria" w:hAnsi="Cambria"/>
        </w:rPr>
        <w:t xml:space="preserve">Praktyki mogą być wykonywane w szczególności w: </w:t>
      </w:r>
    </w:p>
    <w:p w14:paraId="1B407E12" w14:textId="653C4636" w:rsidR="00A21FC3" w:rsidRPr="00604467" w:rsidRDefault="0055349F" w:rsidP="00604467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604467">
        <w:rPr>
          <w:rFonts w:ascii="Cambria" w:hAnsi="Cambria"/>
        </w:rPr>
        <w:t>S</w:t>
      </w:r>
      <w:r w:rsidR="00A21FC3" w:rsidRPr="00604467">
        <w:rPr>
          <w:rFonts w:ascii="Cambria" w:hAnsi="Cambria"/>
        </w:rPr>
        <w:t xml:space="preserve">łużbach Więziennych, </w:t>
      </w:r>
    </w:p>
    <w:p w14:paraId="3E1D2C10" w14:textId="77777777" w:rsidR="00604467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Sadownictwie</w:t>
      </w:r>
      <w:r w:rsidR="00604467" w:rsidRPr="00604467">
        <w:rPr>
          <w:rFonts w:ascii="Cambria" w:hAnsi="Cambria"/>
        </w:rPr>
        <w:t>,</w:t>
      </w:r>
    </w:p>
    <w:p w14:paraId="2F9621E7" w14:textId="0F89014A" w:rsidR="00B73DD2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Prokuraturze</w:t>
      </w:r>
      <w:r w:rsidR="00604467" w:rsidRPr="00604467">
        <w:rPr>
          <w:rFonts w:ascii="Cambria" w:hAnsi="Cambria"/>
        </w:rPr>
        <w:t>,</w:t>
      </w:r>
    </w:p>
    <w:p w14:paraId="2222B585" w14:textId="469167A6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Policji</w:t>
      </w:r>
      <w:r w:rsidR="00604467" w:rsidRPr="00604467">
        <w:rPr>
          <w:rFonts w:ascii="Cambria" w:hAnsi="Cambria"/>
        </w:rPr>
        <w:t>,</w:t>
      </w:r>
    </w:p>
    <w:p w14:paraId="1B47611F" w14:textId="3135F948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Agencjach Detektywistycznych</w:t>
      </w:r>
      <w:r w:rsidR="00604467" w:rsidRPr="00604467">
        <w:rPr>
          <w:rFonts w:ascii="Cambria" w:hAnsi="Cambria"/>
        </w:rPr>
        <w:t>,</w:t>
      </w:r>
    </w:p>
    <w:p w14:paraId="38A9BF38" w14:textId="7EA90510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Służbie Celnej</w:t>
      </w:r>
      <w:r w:rsidR="00604467" w:rsidRPr="00604467">
        <w:rPr>
          <w:rFonts w:ascii="Cambria" w:hAnsi="Cambria"/>
        </w:rPr>
        <w:t>,</w:t>
      </w:r>
    </w:p>
    <w:p w14:paraId="253B01C3" w14:textId="353422B6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Straży Granicznej</w:t>
      </w:r>
      <w:r w:rsidR="00604467" w:rsidRPr="00604467">
        <w:rPr>
          <w:rFonts w:ascii="Cambria" w:hAnsi="Cambria"/>
        </w:rPr>
        <w:t>.</w:t>
      </w:r>
    </w:p>
    <w:p w14:paraId="65F18D44" w14:textId="77777777" w:rsidR="003C7F53" w:rsidRDefault="003C7F53" w:rsidP="00B73DD2">
      <w:pPr>
        <w:pStyle w:val="Akapitzlist"/>
        <w:rPr>
          <w:rFonts w:ascii="Cambria" w:hAnsi="Cambria"/>
        </w:rPr>
      </w:pPr>
    </w:p>
    <w:p w14:paraId="12F9F2E0" w14:textId="5D3F717C" w:rsidR="003C7F53" w:rsidRPr="00604467" w:rsidRDefault="003C7F53" w:rsidP="00604467">
      <w:pPr>
        <w:rPr>
          <w:rFonts w:ascii="Cambria" w:hAnsi="Cambria"/>
          <w:b/>
          <w:bCs/>
        </w:rPr>
      </w:pPr>
      <w:r w:rsidRPr="00604467">
        <w:rPr>
          <w:rFonts w:ascii="Cambria" w:hAnsi="Cambria"/>
          <w:b/>
          <w:bCs/>
        </w:rPr>
        <w:t>ZAKRES PRAKTTYK</w:t>
      </w:r>
    </w:p>
    <w:p w14:paraId="2537803D" w14:textId="77777777" w:rsidR="003C7F53" w:rsidRPr="003C7F53" w:rsidRDefault="003C7F53" w:rsidP="00B73DD2">
      <w:pPr>
        <w:pStyle w:val="Akapitzlist"/>
        <w:rPr>
          <w:rFonts w:ascii="Cambria" w:hAnsi="Cambria"/>
          <w:b/>
          <w:bCs/>
        </w:rPr>
      </w:pPr>
    </w:p>
    <w:p w14:paraId="76947B90" w14:textId="77777777" w:rsidR="00B879EC" w:rsidRPr="00B73DD2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Praktyka studencka powinna uwzględniać następujące zadania:</w:t>
      </w:r>
    </w:p>
    <w:p w14:paraId="39552E50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13DE753A" w14:textId="5416CC5D" w:rsidR="00B879EC" w:rsidRP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pozyskiwanie danych informacji właściwych dla kryminologii i kryminalistyki</w:t>
      </w:r>
      <w:r w:rsidR="00B73DD2">
        <w:rPr>
          <w:rFonts w:ascii="Cambria" w:hAnsi="Cambria"/>
        </w:rPr>
        <w:t>,</w:t>
      </w:r>
      <w:r w:rsidRPr="00B73DD2">
        <w:rPr>
          <w:rFonts w:ascii="Cambria" w:hAnsi="Cambria"/>
        </w:rPr>
        <w:t xml:space="preserve"> </w:t>
      </w:r>
    </w:p>
    <w:p w14:paraId="5843F475" w14:textId="6B82CD9F" w:rsidR="00B879EC" w:rsidRP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uzyskanie pogłębionej wiedzy w zakresie zjawisk społecznych i psychologii oraz procesów zachodzących między nimi</w:t>
      </w:r>
      <w:r w:rsidR="00B73DD2">
        <w:rPr>
          <w:rFonts w:ascii="Cambria" w:hAnsi="Cambria"/>
        </w:rPr>
        <w:t>,</w:t>
      </w:r>
    </w:p>
    <w:p w14:paraId="418722A3" w14:textId="77777777" w:rsidR="00B73DD2" w:rsidRDefault="00B73DD2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rozszerzenie wiedzy</w:t>
      </w:r>
      <w:r w:rsidR="00B879EC" w:rsidRPr="00B73DD2">
        <w:rPr>
          <w:rFonts w:ascii="Cambria" w:hAnsi="Cambria"/>
        </w:rPr>
        <w:t xml:space="preserve"> na temat przedmiotu regulacji poszczególnych gałęzi prawa związanych ze </w:t>
      </w:r>
      <w:r>
        <w:rPr>
          <w:rFonts w:ascii="Cambria" w:hAnsi="Cambria"/>
        </w:rPr>
        <w:t>studiowanym kierunkiem,</w:t>
      </w:r>
    </w:p>
    <w:p w14:paraId="6BF9E405" w14:textId="6E4F1F9C" w:rsid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zapo</w:t>
      </w:r>
      <w:r w:rsidR="00B73DD2">
        <w:rPr>
          <w:rFonts w:ascii="Cambria" w:hAnsi="Cambria"/>
        </w:rPr>
        <w:t>znanie się z organizacją i pracą</w:t>
      </w:r>
      <w:r w:rsidRPr="00B73DD2">
        <w:rPr>
          <w:rFonts w:ascii="Cambria" w:hAnsi="Cambria"/>
        </w:rPr>
        <w:t xml:space="preserve"> danej instytucji oraz jej strukturą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>i podziałem kompetencji,</w:t>
      </w:r>
    </w:p>
    <w:p w14:paraId="6D8C6FAF" w14:textId="4D782A9C" w:rsidR="00B879EC" w:rsidRP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poznanie pogłębionej metodyki pracy związanej z wykonywaniem czynności wchodzących w zakres   obowiązk</w:t>
      </w:r>
      <w:r w:rsidR="00B73DD2">
        <w:rPr>
          <w:rFonts w:ascii="Cambria" w:hAnsi="Cambria"/>
        </w:rPr>
        <w:t>ów pracownika (funkcjonariusza).</w:t>
      </w:r>
    </w:p>
    <w:p w14:paraId="4F481F25" w14:textId="77777777" w:rsidR="00B73DD2" w:rsidRDefault="00B73DD2" w:rsidP="00B73DD2">
      <w:pPr>
        <w:pStyle w:val="Akapitzlist"/>
        <w:spacing w:line="276" w:lineRule="auto"/>
        <w:ind w:left="720"/>
        <w:contextualSpacing/>
        <w:jc w:val="both"/>
        <w:rPr>
          <w:rFonts w:ascii="Cambria" w:hAnsi="Cambria"/>
        </w:rPr>
      </w:pPr>
    </w:p>
    <w:p w14:paraId="493BD2D8" w14:textId="77777777" w:rsidR="00604467" w:rsidRDefault="00604467" w:rsidP="00604467">
      <w:pPr>
        <w:jc w:val="both"/>
        <w:rPr>
          <w:rFonts w:ascii="Cambria" w:hAnsi="Cambria"/>
        </w:rPr>
      </w:pPr>
    </w:p>
    <w:p w14:paraId="1CE9C570" w14:textId="77777777" w:rsidR="00B73DD2" w:rsidRPr="00B73DD2" w:rsidRDefault="00B73DD2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lastRenderedPageBreak/>
        <w:t>Student w trakcie odbywania praktyki powinien osiągnąć następujące efekty uczenia się:</w:t>
      </w:r>
    </w:p>
    <w:p w14:paraId="71DB98B8" w14:textId="7C95B727" w:rsidR="00B73DD2" w:rsidRDefault="00B879EC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umiejętność samodzielnego proponowania rozwiązań konkretnego problemu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>i przeprowadzenie procedur podjęcia rozstrzygnięć w tym zakresie</w:t>
      </w:r>
      <w:r w:rsidR="00B73DD2" w:rsidRPr="00B73DD2">
        <w:rPr>
          <w:rFonts w:ascii="Cambria" w:hAnsi="Cambria"/>
        </w:rPr>
        <w:t>,</w:t>
      </w:r>
    </w:p>
    <w:p w14:paraId="497329F1" w14:textId="0330FBE1" w:rsidR="00B879EC" w:rsidRPr="00B73DD2" w:rsidRDefault="00B73DD2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pogłębioną </w:t>
      </w:r>
      <w:r w:rsidR="00B879EC" w:rsidRPr="00B73DD2">
        <w:rPr>
          <w:rFonts w:ascii="Cambria" w:hAnsi="Cambria"/>
        </w:rPr>
        <w:t>umiejętność wykorzystania wiedzy teoretycznej z zakresu kryminologii oraz powiązanych z nią dyscyplin</w:t>
      </w:r>
      <w:r>
        <w:rPr>
          <w:rFonts w:ascii="Cambria" w:hAnsi="Cambria"/>
        </w:rPr>
        <w:t>,</w:t>
      </w:r>
    </w:p>
    <w:p w14:paraId="621CDB6A" w14:textId="250DCE9D" w:rsidR="00B879EC" w:rsidRPr="00B73DD2" w:rsidRDefault="00B73DD2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rozszerzoną </w:t>
      </w:r>
      <w:r w:rsidR="00B879EC" w:rsidRPr="00B73DD2">
        <w:rPr>
          <w:rFonts w:ascii="Cambria" w:hAnsi="Cambria"/>
        </w:rPr>
        <w:t>wiedz</w:t>
      </w:r>
      <w:r>
        <w:rPr>
          <w:rFonts w:ascii="Cambria" w:hAnsi="Cambria"/>
        </w:rPr>
        <w:t>ę</w:t>
      </w:r>
      <w:r w:rsidR="00B879EC" w:rsidRPr="00B73DD2">
        <w:rPr>
          <w:rFonts w:ascii="Cambria" w:hAnsi="Cambria"/>
        </w:rPr>
        <w:t xml:space="preserve"> o różnych rodzajach przestępczości oraz sposobach ich przeciwdziałania</w:t>
      </w:r>
      <w:r>
        <w:rPr>
          <w:rFonts w:ascii="Cambria" w:hAnsi="Cambria"/>
        </w:rPr>
        <w:t>,</w:t>
      </w:r>
    </w:p>
    <w:p w14:paraId="081A5BAF" w14:textId="1DBC286A" w:rsidR="00B879EC" w:rsidRDefault="00B879EC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 w:rsidRPr="00B73DD2">
        <w:rPr>
          <w:rFonts w:ascii="Cambria" w:hAnsi="Cambria"/>
        </w:rPr>
        <w:t>umiejętność wykorzystania wiedzy teoretycznej z zakresu kryminologii oraz powiązanych z nią dyscyplin naukowych</w:t>
      </w:r>
      <w:r w:rsidR="00B73DD2">
        <w:rPr>
          <w:rFonts w:ascii="Cambria" w:hAnsi="Cambria"/>
        </w:rPr>
        <w:t>.</w:t>
      </w:r>
    </w:p>
    <w:p w14:paraId="4A72DA0D" w14:textId="77777777" w:rsidR="00B73DD2" w:rsidRPr="00B73DD2" w:rsidRDefault="00B73DD2" w:rsidP="00B73DD2">
      <w:pPr>
        <w:pStyle w:val="Akapitzlist"/>
        <w:ind w:left="1066"/>
        <w:jc w:val="both"/>
        <w:rPr>
          <w:rFonts w:ascii="Cambria" w:hAnsi="Cambria"/>
        </w:rPr>
      </w:pPr>
    </w:p>
    <w:p w14:paraId="3D3B0999" w14:textId="33241245" w:rsidR="00B879EC" w:rsidRPr="00604467" w:rsidRDefault="00B879EC" w:rsidP="00604467">
      <w:pPr>
        <w:jc w:val="both"/>
        <w:rPr>
          <w:rFonts w:ascii="Cambria" w:hAnsi="Cambria"/>
        </w:rPr>
      </w:pPr>
      <w:r w:rsidRPr="00604467">
        <w:rPr>
          <w:rFonts w:ascii="Cambria" w:hAnsi="Cambria"/>
        </w:rPr>
        <w:t xml:space="preserve">Student odbywający praktykę w służbach więziennych będzie przyporządkowany do </w:t>
      </w:r>
      <w:r w:rsidR="00B73DD2" w:rsidRPr="00604467">
        <w:rPr>
          <w:rFonts w:ascii="Cambria" w:hAnsi="Cambria"/>
        </w:rPr>
        <w:t>f</w:t>
      </w:r>
      <w:r w:rsidRPr="00604467">
        <w:rPr>
          <w:rFonts w:ascii="Cambria" w:hAnsi="Cambria"/>
        </w:rPr>
        <w:t xml:space="preserve">unkcjonariusza, który będzie jego opiekunem. Najczęściej będzie </w:t>
      </w:r>
      <w:r w:rsidR="00B73DD2" w:rsidRPr="00604467">
        <w:rPr>
          <w:rFonts w:ascii="Cambria" w:hAnsi="Cambria"/>
        </w:rPr>
        <w:br/>
      </w:r>
      <w:r w:rsidRPr="00604467">
        <w:rPr>
          <w:rFonts w:ascii="Cambria" w:hAnsi="Cambria"/>
        </w:rPr>
        <w:t>to wychowawca lub</w:t>
      </w:r>
      <w:r w:rsidR="00B73DD2" w:rsidRPr="00604467">
        <w:rPr>
          <w:rFonts w:ascii="Cambria" w:hAnsi="Cambria"/>
        </w:rPr>
        <w:t xml:space="preserve"> </w:t>
      </w:r>
      <w:r w:rsidRPr="00604467">
        <w:rPr>
          <w:rFonts w:ascii="Cambria" w:hAnsi="Cambria"/>
        </w:rPr>
        <w:t>psycholog.</w:t>
      </w:r>
    </w:p>
    <w:p w14:paraId="1CEC19D6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28A7E5C2" w14:textId="739DD9A9" w:rsidR="00B879EC" w:rsidRPr="008C6DF6" w:rsidRDefault="00B879EC" w:rsidP="00604467">
      <w:pPr>
        <w:jc w:val="both"/>
        <w:rPr>
          <w:rFonts w:ascii="Cambria" w:hAnsi="Cambria"/>
        </w:rPr>
      </w:pPr>
      <w:r w:rsidRPr="008C6DF6">
        <w:rPr>
          <w:rFonts w:ascii="Cambria" w:hAnsi="Cambria"/>
        </w:rPr>
        <w:t xml:space="preserve">Praktyka zawodowa </w:t>
      </w:r>
      <w:r w:rsidRPr="008C6DF6">
        <w:rPr>
          <w:rFonts w:ascii="Cambria" w:hAnsi="Cambria"/>
          <w:b/>
        </w:rPr>
        <w:t>trwa</w:t>
      </w:r>
      <w:r w:rsidR="003C7F53">
        <w:rPr>
          <w:rFonts w:ascii="Cambria" w:hAnsi="Cambria"/>
          <w:b/>
        </w:rPr>
        <w:t xml:space="preserve"> </w:t>
      </w:r>
      <w:r w:rsidR="004816BF">
        <w:rPr>
          <w:rFonts w:ascii="Cambria" w:hAnsi="Cambria"/>
          <w:b/>
        </w:rPr>
        <w:t>16 godzin</w:t>
      </w:r>
      <w:r w:rsidRPr="008C6DF6">
        <w:rPr>
          <w:rFonts w:ascii="Cambria" w:hAnsi="Cambria"/>
        </w:rPr>
        <w:t xml:space="preserve"> i rozpoczyna się w okresie letniej przerwy semestralnej na studiach II stopnia po I roku studiów, w okresie letniej przerwy.</w:t>
      </w:r>
    </w:p>
    <w:p w14:paraId="4C261419" w14:textId="77777777" w:rsidR="00B879EC" w:rsidRPr="00B73DD2" w:rsidRDefault="00B879EC" w:rsidP="00B73DD2">
      <w:pPr>
        <w:ind w:left="720"/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  </w:t>
      </w:r>
    </w:p>
    <w:p w14:paraId="6BDDEE01" w14:textId="31FCC9D7" w:rsidR="00B879EC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Kierownikiem praktyk</w:t>
      </w:r>
      <w:r w:rsidR="008C6DF6">
        <w:rPr>
          <w:rFonts w:ascii="Cambria" w:hAnsi="Cambria"/>
        </w:rPr>
        <w:t xml:space="preserve">  jest Prodziekan ds. studenckich i nauki.</w:t>
      </w:r>
    </w:p>
    <w:p w14:paraId="07CC8865" w14:textId="77777777" w:rsidR="008C6DF6" w:rsidRDefault="008C6DF6" w:rsidP="008C6DF6">
      <w:pPr>
        <w:pStyle w:val="Akapitzlist"/>
        <w:rPr>
          <w:rFonts w:ascii="Cambria" w:hAnsi="Cambria"/>
        </w:rPr>
      </w:pPr>
    </w:p>
    <w:p w14:paraId="5C9C1A2E" w14:textId="6B8989C7" w:rsidR="00B879EC" w:rsidRPr="00B73DD2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Odbyta praktyka musi być udokumentowana w </w:t>
      </w:r>
      <w:r w:rsidRPr="008C6DF6">
        <w:rPr>
          <w:rFonts w:ascii="Cambria" w:hAnsi="Cambria"/>
        </w:rPr>
        <w:t>„Karcie praktyk</w:t>
      </w:r>
      <w:r w:rsidRPr="00B73DD2">
        <w:rPr>
          <w:rFonts w:ascii="Cambria" w:hAnsi="Cambria"/>
          <w:b/>
        </w:rPr>
        <w:t>”-</w:t>
      </w:r>
      <w:r w:rsidRPr="00B73DD2">
        <w:rPr>
          <w:rFonts w:ascii="Cambria" w:hAnsi="Cambria"/>
        </w:rPr>
        <w:t xml:space="preserve"> wydanym przez Dziekanat, poprzez adnotacje nie tylko o fakcie odbycia praktyki, lecz również o jej szczegółowym przebiegu potwierdzonym podpisami i pieczęciami osób upoważnionych do tego rodzaju czynności w instytucjach, w których student odbywa praktykę. Prawidłowość wpisów weryfikuje i potwierdza stosownym podpisem w indeksie kierownik praktyk.</w:t>
      </w:r>
      <w:r w:rsidR="00604467">
        <w:rPr>
          <w:rFonts w:ascii="Cambria" w:hAnsi="Cambria"/>
        </w:rPr>
        <w:t xml:space="preserve"> </w:t>
      </w:r>
      <w:bookmarkStart w:id="0" w:name="_GoBack"/>
      <w:bookmarkEnd w:id="0"/>
      <w:r w:rsidRPr="00B73DD2">
        <w:rPr>
          <w:rFonts w:ascii="Cambria" w:hAnsi="Cambria"/>
        </w:rPr>
        <w:t>Dokumentacja ta jest podstawą do zaliczenia praktyki.</w:t>
      </w:r>
    </w:p>
    <w:sectPr w:rsidR="00B879EC" w:rsidRPr="00B7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194D81"/>
    <w:multiLevelType w:val="hybridMultilevel"/>
    <w:tmpl w:val="0464AD52"/>
    <w:lvl w:ilvl="0" w:tplc="A92C6B0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5053"/>
    <w:multiLevelType w:val="hybridMultilevel"/>
    <w:tmpl w:val="772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9B5"/>
    <w:multiLevelType w:val="hybridMultilevel"/>
    <w:tmpl w:val="3F8C63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920B6"/>
    <w:multiLevelType w:val="hybridMultilevel"/>
    <w:tmpl w:val="8D34A03A"/>
    <w:lvl w:ilvl="0" w:tplc="C0A4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23FF7"/>
    <w:multiLevelType w:val="hybridMultilevel"/>
    <w:tmpl w:val="3CEC87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0B78A0"/>
    <w:multiLevelType w:val="hybridMultilevel"/>
    <w:tmpl w:val="0E261DAE"/>
    <w:lvl w:ilvl="0" w:tplc="E2B4B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1C7F62"/>
    <w:multiLevelType w:val="hybridMultilevel"/>
    <w:tmpl w:val="6A3C0A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116BEA"/>
    <w:multiLevelType w:val="hybridMultilevel"/>
    <w:tmpl w:val="804A14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B4D7A6F"/>
    <w:multiLevelType w:val="hybridMultilevel"/>
    <w:tmpl w:val="25BC2186"/>
    <w:lvl w:ilvl="0" w:tplc="547EC22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EC"/>
    <w:rsid w:val="00081A07"/>
    <w:rsid w:val="003C7F53"/>
    <w:rsid w:val="004816BF"/>
    <w:rsid w:val="0055349F"/>
    <w:rsid w:val="00604467"/>
    <w:rsid w:val="008C6DF6"/>
    <w:rsid w:val="00A21FC3"/>
    <w:rsid w:val="00B73DD2"/>
    <w:rsid w:val="00B879EC"/>
    <w:rsid w:val="00CB186C"/>
    <w:rsid w:val="00EF4090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A55"/>
  <w15:chartTrackingRefBased/>
  <w15:docId w15:val="{E1984D51-966C-43F3-83B8-E3E5C74A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9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Katarzyna Rynkowska</cp:lastModifiedBy>
  <cp:revision>2</cp:revision>
  <dcterms:created xsi:type="dcterms:W3CDTF">2020-01-17T07:14:00Z</dcterms:created>
  <dcterms:modified xsi:type="dcterms:W3CDTF">2020-01-17T07:14:00Z</dcterms:modified>
</cp:coreProperties>
</file>