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0E5E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sz w:val="24"/>
          <w:lang w:val="pl-PL"/>
        </w:rPr>
        <w:t>Program studenckich praktyk zawodowych</w:t>
      </w:r>
    </w:p>
    <w:p w14:paraId="05080C23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sz w:val="24"/>
          <w:lang w:val="pl-PL"/>
        </w:rPr>
        <w:t>dla studentów kierunku Podatki i doradztwo podatkowe</w:t>
      </w:r>
    </w:p>
    <w:p w14:paraId="20C641FB" w14:textId="45EF622E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sz w:val="24"/>
          <w:lang w:val="pl-PL"/>
        </w:rPr>
        <w:t>studia I</w:t>
      </w:r>
      <w:r w:rsidR="004C5317">
        <w:rPr>
          <w:rFonts w:asciiTheme="majorHAnsi" w:hAnsiTheme="majorHAnsi" w:cstheme="majorHAnsi"/>
          <w:sz w:val="24"/>
          <w:lang w:val="pl-PL"/>
        </w:rPr>
        <w:t>I</w:t>
      </w:r>
      <w:r w:rsidRPr="003F357A">
        <w:rPr>
          <w:rFonts w:asciiTheme="majorHAnsi" w:hAnsiTheme="majorHAnsi" w:cstheme="majorHAnsi"/>
          <w:sz w:val="24"/>
          <w:lang w:val="pl-PL"/>
        </w:rPr>
        <w:t xml:space="preserve"> stopnia </w:t>
      </w:r>
      <w:r w:rsidR="0058543A">
        <w:rPr>
          <w:rFonts w:asciiTheme="majorHAnsi" w:hAnsiTheme="majorHAnsi" w:cstheme="majorHAnsi"/>
          <w:sz w:val="24"/>
          <w:lang w:val="pl-PL"/>
        </w:rPr>
        <w:t>nie</w:t>
      </w:r>
      <w:r w:rsidRPr="003F357A">
        <w:rPr>
          <w:rFonts w:asciiTheme="majorHAnsi" w:hAnsiTheme="majorHAnsi" w:cstheme="majorHAnsi"/>
          <w:sz w:val="24"/>
          <w:lang w:val="pl-PL"/>
        </w:rPr>
        <w:t>stacjonarne</w:t>
      </w:r>
    </w:p>
    <w:p w14:paraId="70DDF48D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sz w:val="24"/>
          <w:lang w:val="pl-PL"/>
        </w:rPr>
        <w:t>na Wydziale Prawa i Administracji Uniwersytetu Gdańskiego</w:t>
      </w:r>
    </w:p>
    <w:p w14:paraId="0DFBB22C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0BEEF982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69E6BA8E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CEL PRAKTYK:</w:t>
      </w:r>
    </w:p>
    <w:p w14:paraId="538FBA9E" w14:textId="0E7FDE84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Praktyka studencka jest uzupełnieniem elementów uczenia się, które student otrzymuje w ramach studiów na kierunku Podatki i doradztwo podatkowe (studia I</w:t>
      </w:r>
      <w:r w:rsidR="004C5317">
        <w:rPr>
          <w:rFonts w:asciiTheme="majorHAnsi" w:hAnsiTheme="majorHAnsi" w:cstheme="majorHAnsi"/>
          <w:lang w:val="pl-PL"/>
        </w:rPr>
        <w:t>I</w:t>
      </w:r>
      <w:r w:rsidRPr="003F357A">
        <w:rPr>
          <w:rFonts w:asciiTheme="majorHAnsi" w:hAnsiTheme="majorHAnsi" w:cstheme="majorHAnsi"/>
          <w:lang w:val="pl-PL"/>
        </w:rPr>
        <w:t xml:space="preserve"> stopnia, </w:t>
      </w:r>
      <w:r w:rsidR="004C5317">
        <w:rPr>
          <w:rFonts w:asciiTheme="majorHAnsi" w:hAnsiTheme="majorHAnsi" w:cstheme="majorHAnsi"/>
          <w:lang w:val="pl-PL"/>
        </w:rPr>
        <w:t>nie</w:t>
      </w:r>
      <w:r w:rsidRPr="003F357A">
        <w:rPr>
          <w:rFonts w:asciiTheme="majorHAnsi" w:hAnsiTheme="majorHAnsi" w:cstheme="majorHAnsi"/>
          <w:lang w:val="pl-PL"/>
        </w:rPr>
        <w:t>stacjonarne) na Wydziale Prawa i Administracji Uniwersytetu Gdańskiego.</w:t>
      </w:r>
    </w:p>
    <w:p w14:paraId="4BF721DB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Podstawowe przygotowanie studentów kierunku Podatki i doradztwo podatkowe polega na uczestnictwie w zajęciach dydaktycznych prowadzonych w formie wykładów i ćwiczeń. Student posiada elementarną wiedzę o zasadach podatkowych, finansach oraz prawie podatkowym; zna podstawową terminologię i pojęcia z zakresu prawa podatkowego i finansów; posiada elementarną wiedzę w zakresie podatkowego prawa materialnego i formalnego oraz różnych rodzajów struktur i instytucji ekonomicznych; ma elementarną wiedzę na temat przedmiotu regulacji wybranych gałęzi prawa spoza prawa danin publicznych.</w:t>
      </w:r>
    </w:p>
    <w:p w14:paraId="62DA9BF5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Praktyki studenckie, odbywane poza uczelnią, stanowią uzupełnienie podstawowego programu studiów, skutkujące nabyciem przez studentów dodatkowych umiejętności praktycznych. Środkiem do tego celu powinien być aktywny udział praktykantów w wykonywaniu czynności związanych z realizacją norm prawa podatkowego lub bilansowego we wszystkich instytucjach prywatnych lub publicznych, do których podstawowych zadań należą owe czynności.</w:t>
      </w:r>
    </w:p>
    <w:p w14:paraId="779DF831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0247691D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MIEJSCE ODBYWANIA PRAKTYK:</w:t>
      </w:r>
    </w:p>
    <w:p w14:paraId="08983403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Praktyki mogą być wykonywane w szczególności w:</w:t>
      </w:r>
    </w:p>
    <w:p w14:paraId="52100C97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kancelariach doradztwa podatkowego,</w:t>
      </w:r>
    </w:p>
    <w:p w14:paraId="4CBFE1D9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kancelariach prawniczych (adwokackich, radcowskich),</w:t>
      </w:r>
    </w:p>
    <w:p w14:paraId="78482D0D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działach podatkowych, finansowych lub księgowych przedsiębiorców,</w:t>
      </w:r>
    </w:p>
    <w:p w14:paraId="03F54928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3F357A">
        <w:rPr>
          <w:rFonts w:asciiTheme="majorHAnsi" w:hAnsiTheme="majorHAnsi" w:cstheme="majorHAnsi"/>
        </w:rPr>
        <w:t>biurach</w:t>
      </w:r>
      <w:proofErr w:type="spellEnd"/>
      <w:r w:rsidRPr="003F357A">
        <w:rPr>
          <w:rFonts w:asciiTheme="majorHAnsi" w:hAnsiTheme="majorHAnsi" w:cstheme="majorHAnsi"/>
        </w:rPr>
        <w:t xml:space="preserve"> </w:t>
      </w:r>
      <w:proofErr w:type="spellStart"/>
      <w:r w:rsidRPr="003F357A">
        <w:rPr>
          <w:rFonts w:asciiTheme="majorHAnsi" w:hAnsiTheme="majorHAnsi" w:cstheme="majorHAnsi"/>
        </w:rPr>
        <w:t>rachunkowych</w:t>
      </w:r>
      <w:proofErr w:type="spellEnd"/>
      <w:r w:rsidRPr="003F357A">
        <w:rPr>
          <w:rFonts w:asciiTheme="majorHAnsi" w:hAnsiTheme="majorHAnsi" w:cstheme="majorHAnsi"/>
        </w:rPr>
        <w:t>,</w:t>
      </w:r>
    </w:p>
    <w:p w14:paraId="7404398D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urzędach organów podatkowych, w tym w szczególności: urzędach Krajowej Administracji Skarbowej, urzędach skarbowych, urzędach celno-skarbowych, izbach administracji skarbowej, biurach Krajowej Informacji Skarbowej,</w:t>
      </w:r>
    </w:p>
    <w:p w14:paraId="6120D500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lastRenderedPageBreak/>
        <w:t>urzędach jednostek samorządu terytorialnego – w wydziałach odpowiedzialnych za podatki lub opłaty,</w:t>
      </w:r>
    </w:p>
    <w:p w14:paraId="439847BA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samorządowych kolegiach odwoławczych – w wydziałach odpowiedzialnych za orzekanie w sprawach podatkowych,</w:t>
      </w:r>
    </w:p>
    <w:p w14:paraId="44048589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sądach administracyjnych – w wydziałach odpowiedzialnych za orzekanie w sprawach podatkowych,</w:t>
      </w:r>
    </w:p>
    <w:p w14:paraId="7C839FE0" w14:textId="77777777" w:rsidR="007C51F0" w:rsidRPr="003F357A" w:rsidRDefault="00000000" w:rsidP="003F35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podmiotach uprawnionych do badania sprawozdań finansowych.</w:t>
      </w:r>
    </w:p>
    <w:p w14:paraId="60993CAC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Odbywanie praktyki w danej instytucji jest możliwe tylko wówczas, gdy zajmuje się ona czynnościami związanymi z prawem podatkowym lub bilansowym w istotnym wymiarze, umożliwiającym osiągnięcie celu praktyki. Wykluczone jest odbycie praktyki w kancelarii prawniczej, jeżeli czynności doradztwa podatkowego wykonuje się w niej sporadycznie.</w:t>
      </w:r>
    </w:p>
    <w:p w14:paraId="71B98CB1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765745F4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ZAKRES PRAKTYK:</w:t>
      </w:r>
    </w:p>
    <w:p w14:paraId="0D2391D0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Praktyka powinna zapewnić studentowi możliwość zapoznania się zarówno z zadaniami merytorycznymi instytucji, w której praktyka jest prowadzona, jak również z jej sferą organizacyjno-techniczną. Istotą praktyki powinien być możliwie czynny udział studenta w czynnościach merytorycznych, wykonywanych w miejscu praktyki, a związanych z realizacją norm prawa podatkowego lub bilansowego. Udział w czynnościach kancelaryjno-technicznych powinien stanowić element pomocniczy, a nie główny.</w:t>
      </w:r>
    </w:p>
    <w:p w14:paraId="289D88E5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Sfera organizacyjno-techniczna powinna zapewnić studentowi zapoznanie się z organizacją wewnętrzną, obiegiem dokumentów i czynnościami kancelaryjno-technicznymi dokonywanymi przez podmiot zapewniający odbycie praktyki.</w:t>
      </w:r>
    </w:p>
    <w:p w14:paraId="3E9972BD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Sfera merytoryczna powinna zapewnić studentowi zapoznanie się z zakresem zadań lub przedmiotem działalności, rodzajem działalności oraz miejscem w systemie podmiotu zapewniającego odbycie praktyki, jak również umożliwiać sporządzanie projektów decyzji i orzeczeń właściwych dla tego podmiotu.</w:t>
      </w:r>
    </w:p>
    <w:p w14:paraId="1FD38352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W szczególności do zadań praktykanta może należeć:</w:t>
      </w:r>
    </w:p>
    <w:p w14:paraId="10619F48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poznanie metodyki pracy na stanowiskach związanych ze stosowaniem prawa podatkowego lub rachunkowości (w tym asystowanie przy czynnościach realizowanych na tych stanowiskach),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 (PiDPL3_WK05 – ma podstawową wiedzę na temat ekonomicznych, prawnych, etycznych i innych uwarunkowań różnych rodzajów działalności zawodowej, związanych ze stosowaniem i przestrzeganiem prawa podatkowego oraz z rachunkowością; Efekt z przedmiotu: ma podstawową wiedzę na temat ekonomicznych, prawnych, etycznych i innych uwarunkowań różnych rodzajów działalności zawodowej, związanych ze stosowaniem i przestrzeganiem prawa podatkowego oraz z rachunkowością)</w:t>
      </w:r>
    </w:p>
    <w:p w14:paraId="298C53A4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0C28535E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analiza prowadzonych spraw,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 (PiDPL3_KK01 – rozumie złożoność problemów występujących w zakresie prawa danin publicznych, finansów i rachunkowości oraz dyscyplin powiązanych i w związku z tym jest gotów do krytycznej oceny posiadanej w tym zakresie wiedzy i odbieranych treści rozumie znaczenie wiedzy w rozwiązywaniu problemów poznawczych i praktycznych oraz – w przypadku trudności z samodzielnym rozwiązaniem problemu – zasięgania opinii ekspertów zajmujących się prawem danin publicznych, finansami, rachunkowością i dyscyplinami powiązanymi (zwłaszcza naukowców, doświadczonych doradców podatkowych, księgowych, prawników zajmujących się dyscyplinami innymi niż prawo podatkowe i bilansowe), a w razie konieczności także biegłych specjalistów z zakresu dyscyplin innych niż nauki prawne i ekonomiczne; Efekt z przedmiotu: rozumie złożoność problemów występujących w zakresie prawa danin publicznych, finansów i rachunkowości oraz dyscyplin powiązanych i w związku z tym jest gotów do krytycznej oceny posiadanej w tym zakresie wiedzy i odbieranych treści rozumie znaczenie wiedzy w rozwiązywaniu problemów poznawczych i praktycznych oraz – w przypadku trudności z samodzielnym rozwiązaniem problemu – zasięgania opinii ekspertów zajmujących się prawem danin publicznych, finansami, rachunkowością i dyscyplinami powiązanymi (zwłaszcza naukowców, doświadczonych doradców podatkowych, księgowych, prawników zajmujących się dyscyplinami innymi niż prawo podatkowe i bilansowe), a w razie konieczności także biegłych specjalistów z zakresu dyscyplin innych niż nauki prawne i ekonomiczne)</w:t>
      </w:r>
    </w:p>
    <w:p w14:paraId="4BF373A3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0212F832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przygotowanie projektów całości lub części dokumentów opracowywanych w instytucji prowadzącej praktykę (np. opinii podatkowych, pism procesowych strony, decyzji, postanowień, wyroków, protokołów z czynności procesowych itp.),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 (PiDPL3_UK02 – potrafi komunikować się z otoczeniem z użyciem specjalistycznej terminologii prawniczej, finansowej i podatkowej, a także brać udział w debacie dotyczącej problemów stosowania prawa danin publicznych, finansów i rachunkowości - w tym przedstawiać i oceniać różne opinie i stanowiska oraz dyskutować o nich; Efekt z przedmiotu: potrafi komunikować się z otoczeniem z użyciem specjalistycznej terminologii prawniczej, finansowej i podatkowej, a także brać udział w debacie dotyczącej problemów stosowania prawa danin publicznych, finansów i rachunkowości - w tym przedstawiać i oceniać różne opinie i stanowiska oraz dyskutować o nich)</w:t>
      </w:r>
    </w:p>
    <w:p w14:paraId="761750ED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2CC84EBD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przygotowanie analizy praktyki organów podatkowych oraz wypowiedzi sądów administracyjnych na konkretne zagadnienie praktyczne (</w:t>
      </w:r>
      <w:proofErr w:type="spellStart"/>
      <w:r w:rsidRPr="003F357A">
        <w:rPr>
          <w:rFonts w:asciiTheme="majorHAnsi" w:hAnsiTheme="majorHAnsi" w:cstheme="majorHAnsi"/>
          <w:lang w:val="pl-PL"/>
        </w:rPr>
        <w:t>research</w:t>
      </w:r>
      <w:proofErr w:type="spellEnd"/>
      <w:r w:rsidRPr="003F357A">
        <w:rPr>
          <w:rFonts w:asciiTheme="majorHAnsi" w:hAnsiTheme="majorHAnsi" w:cstheme="majorHAnsi"/>
          <w:lang w:val="pl-PL"/>
        </w:rPr>
        <w:t xml:space="preserve">),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</w:t>
      </w:r>
    </w:p>
    <w:p w14:paraId="301B2014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1B816176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opisywanie dokumentacji księgowej i odpowiednie ewidencjonowanie zdarzeń gospodarczych, </w:t>
      </w:r>
      <w:r w:rsidRPr="003F357A">
        <w:rPr>
          <w:rFonts w:asciiTheme="majorHAnsi" w:hAnsiTheme="majorHAnsi" w:cstheme="majorHAnsi"/>
          <w:i/>
          <w:iCs/>
          <w:lang w:val="pl-PL"/>
        </w:rPr>
        <w:t>(PiDPL3_WK05 – ma podstawową wiedzę na temat ekonomicznych, prawnych, etycznych i innych uwarunkowań różnych rodzajów działalności zawodowej, związanych ze stosowaniem i przestrzeganiem prawa podatkowego oraz z rachunkowością; Efekt z przedmiotu: ma podstawową wiedzę na temat ekonomicznych, prawnych, etycznych i innych uwarunkowań różnych rodzajów działalności zawodowej, związanych ze stosowaniem i przestrzeganiem prawa podatkowego oraz z rachunkowością) 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</w:t>
      </w:r>
    </w:p>
    <w:p w14:paraId="6AE53E3E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4D84AA35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analizowanie i sporządzanie deklaracji podatkowych,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 (PiDPL3_WK05 – ma podstawową wiedzę na temat ekonomicznych, prawnych, etycznych i innych uwarunkowań różnych rodzajów działalności zawodowej, związanych ze stosowaniem i przestrzeganiem prawa podatkowego oraz z rachunkowością; Efekt z przedmiotu: ma podstawową wiedzę na temat ekonomicznych, prawnych, etycznych i innych uwarunkowań różnych rodzajów działalności zawodowej, związanych ze stosowaniem i przestrzeganiem prawa podatkowego oraz z rachunkowością)</w:t>
      </w:r>
    </w:p>
    <w:p w14:paraId="54D409A5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758291E3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udział w projektach „bieżącego doradztwa podatkowego”,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 (PiDPL3_UK02 – potrafi komunikować się z otoczeniem z użyciem specjalistycznej terminologii prawniczej, finansowej i podatkowej, a także brać udział w debacie dotyczącej problemów stosowania prawa danin publicznych, finansów i rachunkowości - w tym przedstawiać i oceniać różne opinie i stanowiska oraz dyskutować o nich; Efekt z przedmiotu: potrafi komunikować się z otoczeniem z użyciem specjalistycznej terminologii prawniczej, finansowej i podatkowej, a także brać udział w debacie dotyczącej problemów stosowania prawa danin publicznych, finansów i rachunkowości - w tym przedstawiać i oceniać różne opinie i stanowiska oraz dyskutować o nich) (PiDPL3_KR04 – jest gotów do odpowiedzialnego pełnienia ról zawodowych związanych ze stosowaniem prawa podatkowego i bilansowego oraz wymagania tego od innych – w tym zwłaszcza do przestrzegania zasad etyki doradcy podatkowego i dbałości o dorobek i tradycje tego zawodu; Efekt z przedmiotu: gotów do odpowiedzialnego pełnienia ról zawodowych związanych ze stosowaniem prawa podatkowego i bilansowego oraz wymagania tego od innych – w tym zwłaszcza do przestrzegania zasad etyki doradcy podatkowego i dbałości o dorobek i tradycje tego zawodu)</w:t>
      </w:r>
    </w:p>
    <w:p w14:paraId="0A8108D6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2D239B1D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dokonywanie obliczeń zobowiązań podatkowych,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</w:t>
      </w:r>
    </w:p>
    <w:p w14:paraId="2974B445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4A0285B8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wprowadzanie danych do systemów informatycznych, </w:t>
      </w:r>
      <w:r w:rsidRPr="003F357A">
        <w:rPr>
          <w:rFonts w:asciiTheme="majorHAnsi" w:hAnsiTheme="majorHAnsi" w:cstheme="majorHAnsi"/>
          <w:i/>
          <w:iCs/>
          <w:lang w:val="pl-PL"/>
        </w:rPr>
        <w:t>(PiDPL3_UW01 –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publicznych); Efekt z przedmiotu: potrafi wykorzystać posiadaną wiedzę teoretyczną z zakresu prawa danin publicznych i rachunkowości oraz powiązanych z nimi dyscyplin naukowych w celu sformułowania i rozwiązywania złożonych i nietypowych problemów (np. walidacyjnych i interpretacyjnych, związanych ze stosowaniem prawa danin publicznych, problemów analizy podatkowej lub problemów bilansowych), w tym wykonywania zadań w warunkach nie w pełni przewidywalnych przez: - właściwy dobór źródeł (w tym zwłaszcza aktów normatywnych, piśmiennictwa doktrynalnego i orzecznictwa) i informacji z nich pochodzących, dokonywanie oceny, krytycznej analizy i syntezy, - dobór oraz stosowanie właściwych metod i narzędzi (w tym zaawansowanych technik informacyjno-komunikacyjnych, np. stosowania poznanych metod wykładni prawa z wykorzystaniem elektronicznych baz orzecznictwa i piśmiennictwa w celu rozwiązania podstawowych problemów związanych ze stosowaniem prawa danin publicznych))</w:t>
      </w:r>
    </w:p>
    <w:p w14:paraId="657517A0" w14:textId="77777777" w:rsidR="00412DCA" w:rsidRPr="003F357A" w:rsidRDefault="00412DCA" w:rsidP="003F357A">
      <w:pPr>
        <w:pStyle w:val="Akapitzlist"/>
        <w:jc w:val="both"/>
        <w:rPr>
          <w:rFonts w:asciiTheme="majorHAnsi" w:hAnsiTheme="majorHAnsi" w:cstheme="majorHAnsi"/>
          <w:i/>
          <w:iCs/>
          <w:lang w:val="pl-PL"/>
        </w:rPr>
      </w:pPr>
    </w:p>
    <w:p w14:paraId="5DD0CA0B" w14:textId="77777777" w:rsidR="007C51F0" w:rsidRPr="003F357A" w:rsidRDefault="00000000" w:rsidP="003F357A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i/>
          <w:iCs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udział w organizacji obiegu dokumentów. </w:t>
      </w:r>
      <w:r w:rsidRPr="003F357A">
        <w:rPr>
          <w:rFonts w:asciiTheme="majorHAnsi" w:hAnsiTheme="majorHAnsi" w:cstheme="majorHAnsi"/>
          <w:i/>
          <w:iCs/>
          <w:lang w:val="pl-PL"/>
        </w:rPr>
        <w:t xml:space="preserve">(PiDPL3_WK05 – ma podstawową wiedzę na temat ekonomicznych, prawnych, etycznych i innych uwarunkowań różnych rodzajów działalności zawodowej, związanych ze stosowaniem i przestrzeganiem prawa </w:t>
      </w:r>
      <w:r w:rsidRPr="003F357A">
        <w:rPr>
          <w:rFonts w:asciiTheme="majorHAnsi" w:hAnsiTheme="majorHAnsi" w:cstheme="majorHAnsi"/>
          <w:i/>
          <w:iCs/>
          <w:lang w:val="pl-PL"/>
        </w:rPr>
        <w:lastRenderedPageBreak/>
        <w:t>podatkowego oraz z rachunkowością; Efekt z przedmiotu: ma podstawową wiedzę na temat ekonomicznych, prawnych, etycznych i innych uwarunkowań różnych rodzajów działalności zawodowej, związanych ze stosowaniem i przestrzeganiem prawa podatkowego oraz z rachunkowością) (PiDPL3_KR04 – jest gotów do odpowiedzialnego pełnienia ról zawodowych związanych ze stosowaniem prawa podatkowego i bilansowego oraz wymagania tego od innych – w tym zwłaszcza do przestrzegania zasad etyki doradcy podatkowego i dbałości o dorobek i tradycje tego zawodu; Efekt z przedmiotu: gotów do odpowiedzialnego pełnienia ról zawodowych związanych ze stosowaniem prawa podatkowego i bilansowego oraz wymagania tego od innych – w tym zwłaszcza do przestrzegania zasad etyki doradcy podatkowego i dbałości o dorobek i tradycje tego zawodu)</w:t>
      </w:r>
    </w:p>
    <w:p w14:paraId="2DE3FEE9" w14:textId="496A6E52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W trakcie praktyki student powinien osiągnąć zakładane efekty uczenia się zgodnie z planem studiów dla kierunku Podatki i doradztwo podatkowe (studia </w:t>
      </w:r>
      <w:r w:rsidR="004C5317">
        <w:rPr>
          <w:rFonts w:asciiTheme="majorHAnsi" w:hAnsiTheme="majorHAnsi" w:cstheme="majorHAnsi"/>
          <w:lang w:val="pl-PL"/>
        </w:rPr>
        <w:t>I</w:t>
      </w:r>
      <w:r w:rsidRPr="003F357A">
        <w:rPr>
          <w:rFonts w:asciiTheme="majorHAnsi" w:hAnsiTheme="majorHAnsi" w:cstheme="majorHAnsi"/>
          <w:lang w:val="pl-PL"/>
        </w:rPr>
        <w:t>I stopnia).</w:t>
      </w:r>
    </w:p>
    <w:p w14:paraId="1EB6EE3D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6ADE5979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ORGANIZACJA PRAKTYK I HARMONOGRAM:</w:t>
      </w:r>
    </w:p>
    <w:p w14:paraId="6F1B6373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Studencka praktyka zawodowa ma charakter obligatoryjny, a jej realizacja jest warunkiem zaliczenia praktyki przewidzianej w planie studiów.</w:t>
      </w:r>
    </w:p>
    <w:p w14:paraId="08C33395" w14:textId="3C8EB2B4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Praktyka zawodowa trwa </w:t>
      </w:r>
      <w:r w:rsidR="00A16598">
        <w:rPr>
          <w:rFonts w:asciiTheme="majorHAnsi" w:hAnsiTheme="majorHAnsi" w:cstheme="majorHAnsi"/>
          <w:lang w:val="pl-PL"/>
        </w:rPr>
        <w:t>16 godzin na studiach niestacjonarnych. R</w:t>
      </w:r>
      <w:r w:rsidRPr="003F357A">
        <w:rPr>
          <w:rFonts w:asciiTheme="majorHAnsi" w:hAnsiTheme="majorHAnsi" w:cstheme="majorHAnsi"/>
          <w:lang w:val="pl-PL"/>
        </w:rPr>
        <w:t xml:space="preserve">ozpoczyna się w okresie letniej przerwy semestralnej po </w:t>
      </w:r>
      <w:r w:rsidR="004C5317">
        <w:rPr>
          <w:rFonts w:asciiTheme="majorHAnsi" w:hAnsiTheme="majorHAnsi" w:cstheme="majorHAnsi"/>
          <w:lang w:val="pl-PL"/>
        </w:rPr>
        <w:t>II</w:t>
      </w:r>
      <w:r w:rsidRPr="003F357A">
        <w:rPr>
          <w:rFonts w:asciiTheme="majorHAnsi" w:hAnsiTheme="majorHAnsi" w:cstheme="majorHAnsi"/>
          <w:lang w:val="pl-PL"/>
        </w:rPr>
        <w:t xml:space="preserve"> semestrze (po I roku studiów)</w:t>
      </w:r>
      <w:r w:rsidR="00E309E4">
        <w:rPr>
          <w:rFonts w:asciiTheme="majorHAnsi" w:hAnsiTheme="majorHAnsi" w:cstheme="majorHAnsi"/>
          <w:lang w:val="pl-PL"/>
        </w:rPr>
        <w:t>.</w:t>
      </w:r>
    </w:p>
    <w:p w14:paraId="439E97E5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Terminy realizacji praktyki nie mogą kolidować z innymi zajęciami wynikającymi z planu studiów.</w:t>
      </w:r>
    </w:p>
    <w:p w14:paraId="535B3E04" w14:textId="77777777" w:rsidR="007C51F0" w:rsidRPr="008A6B2A" w:rsidRDefault="00000000" w:rsidP="008A6B2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Praktyka odbywana jest na podstawie porozumień zawieranych pomiędzy Uniwersytetem Gdańskim a instytucją przyjmującą studenta (</w:t>
      </w:r>
      <w:r w:rsidRPr="008A6B2A">
        <w:rPr>
          <w:rFonts w:asciiTheme="majorHAnsi" w:hAnsiTheme="majorHAnsi" w:cstheme="majorHAnsi"/>
          <w:lang w:val="pl-PL"/>
        </w:rPr>
        <w:t>organizatorem praktyki) oraz zgodnie z zasadami obowiązującymi w miejscu praktyk.</w:t>
      </w:r>
    </w:p>
    <w:p w14:paraId="588F1D7C" w14:textId="0EEDA8F3" w:rsidR="008A6B2A" w:rsidRPr="008A6B2A" w:rsidRDefault="008A6B2A" w:rsidP="008A6B2A">
      <w:pPr>
        <w:jc w:val="both"/>
        <w:rPr>
          <w:rFonts w:asciiTheme="majorHAnsi" w:hAnsiTheme="majorHAnsi" w:cstheme="majorHAnsi"/>
          <w:lang w:val="pl-PL"/>
        </w:rPr>
      </w:pPr>
      <w:r w:rsidRPr="008A6B2A">
        <w:rPr>
          <w:rFonts w:asciiTheme="majorHAnsi" w:hAnsiTheme="majorHAnsi" w:cstheme="majorHAnsi"/>
          <w:lang w:val="pl-PL"/>
        </w:rPr>
        <w:t>Praktyki zawodowe nie muszą odbywać się w nieprzerwanym ciągu dni roboczych. Za zgodą instytucji przyjmującej, mogą być realizowane w dłuższym okresie – w określone dni i w różnych wymiarach godzinowych. Dopuszcza się także odbywanie praktyk w więcej niż jednym podmiocie w danym roku akademickim.</w:t>
      </w:r>
    </w:p>
    <w:p w14:paraId="6F142860" w14:textId="77777777" w:rsidR="003F357A" w:rsidRPr="008A6B2A" w:rsidRDefault="003F357A" w:rsidP="008A6B2A">
      <w:pPr>
        <w:jc w:val="both"/>
        <w:rPr>
          <w:rFonts w:asciiTheme="majorHAnsi" w:hAnsiTheme="majorHAnsi" w:cstheme="majorHAnsi"/>
          <w:lang w:val="pl-PL"/>
        </w:rPr>
      </w:pPr>
    </w:p>
    <w:p w14:paraId="6E66F5C5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7EEF69FE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UBEZPIECZENIE:</w:t>
      </w:r>
    </w:p>
    <w:p w14:paraId="41C236F9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Wszyscy studenci skierowani na praktyki podlegają w okresie jej realizacji ubezpieczeniu ze strony Uniwersytetu Gdańskiego od następstw nieszczęśliwych wypadków.</w:t>
      </w:r>
    </w:p>
    <w:p w14:paraId="52C3D87B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3E54C159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lastRenderedPageBreak/>
        <w:t>DOKUMENTACJA I WARUNKI ZALICZENIA:</w:t>
      </w:r>
    </w:p>
    <w:p w14:paraId="548A44EE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Odbyta praktyka musi być udokumentowana w „Karcie praktyk” wydanej przez Dziekanat poprzez adnotacje nie tylko o fakcie odbycia praktyki, lecz również o jej szczegółowym przebiegu, potwierdzonym podpisem i pieczęcią instytucji oraz osób upoważnionych do tego rodzaju czynności, w których student odbywa praktykę.</w:t>
      </w:r>
    </w:p>
    <w:p w14:paraId="578330E2" w14:textId="373E0F2F" w:rsidR="007C51F0" w:rsidRPr="003F357A" w:rsidRDefault="00412DCA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>Zaliczenie praktyki potwierdza Kierownik praktyk.</w:t>
      </w:r>
    </w:p>
    <w:p w14:paraId="5EF72072" w14:textId="77777777" w:rsidR="007C51F0" w:rsidRPr="003F357A" w:rsidRDefault="007C51F0" w:rsidP="003F357A">
      <w:pPr>
        <w:jc w:val="both"/>
        <w:rPr>
          <w:rFonts w:asciiTheme="majorHAnsi" w:hAnsiTheme="majorHAnsi" w:cstheme="majorHAnsi"/>
          <w:lang w:val="pl-PL"/>
        </w:rPr>
      </w:pPr>
    </w:p>
    <w:p w14:paraId="49A4A728" w14:textId="77777777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b/>
          <w:lang w:val="pl-PL"/>
        </w:rPr>
        <w:t>PRAKTYKI ORGANIZOWANE INDYWIDUALNIE:</w:t>
      </w:r>
    </w:p>
    <w:p w14:paraId="4CAD7908" w14:textId="5A88161D" w:rsidR="007C51F0" w:rsidRPr="003F357A" w:rsidRDefault="00000000" w:rsidP="003F357A">
      <w:pPr>
        <w:jc w:val="both"/>
        <w:rPr>
          <w:rFonts w:asciiTheme="majorHAnsi" w:hAnsiTheme="majorHAnsi" w:cstheme="majorHAnsi"/>
          <w:lang w:val="pl-PL"/>
        </w:rPr>
      </w:pPr>
      <w:r w:rsidRPr="003F357A">
        <w:rPr>
          <w:rFonts w:asciiTheme="majorHAnsi" w:hAnsiTheme="majorHAnsi" w:cstheme="majorHAnsi"/>
          <w:lang w:val="pl-PL"/>
        </w:rPr>
        <w:t xml:space="preserve">Wydział Prawa i Administracji Uniwersytetu Gdańskiego uznaje również praktyki zorganizowane indywidualnie przez studenta, </w:t>
      </w:r>
      <w:r w:rsidR="00B91EBA" w:rsidRPr="003F357A">
        <w:rPr>
          <w:rFonts w:asciiTheme="majorHAnsi" w:hAnsiTheme="majorHAnsi" w:cstheme="majorHAnsi"/>
          <w:lang w:val="pl-PL"/>
        </w:rPr>
        <w:t xml:space="preserve">za zgodą Opiekuna praktyk, </w:t>
      </w:r>
      <w:r w:rsidRPr="003F357A">
        <w:rPr>
          <w:rFonts w:asciiTheme="majorHAnsi" w:hAnsiTheme="majorHAnsi" w:cstheme="majorHAnsi"/>
          <w:lang w:val="pl-PL"/>
        </w:rPr>
        <w:t>o ile są zgodne z regulaminem oraz programem praktyk na kierunku Podatki i doradztwo podatkowe (studia I</w:t>
      </w:r>
      <w:r w:rsidR="004C5317">
        <w:rPr>
          <w:rFonts w:asciiTheme="majorHAnsi" w:hAnsiTheme="majorHAnsi" w:cstheme="majorHAnsi"/>
          <w:lang w:val="pl-PL"/>
        </w:rPr>
        <w:t>I</w:t>
      </w:r>
      <w:r w:rsidRPr="003F357A">
        <w:rPr>
          <w:rFonts w:asciiTheme="majorHAnsi" w:hAnsiTheme="majorHAnsi" w:cstheme="majorHAnsi"/>
          <w:lang w:val="pl-PL"/>
        </w:rPr>
        <w:t xml:space="preserve"> stopnia). W takim przypadku student – w celu zaliczenia praktyki – składa w Dziekanacie wymagane dokumenty oraz wypełnioną kartę praktyk.</w:t>
      </w:r>
    </w:p>
    <w:sectPr w:rsidR="007C51F0" w:rsidRPr="003F35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B14F19"/>
    <w:multiLevelType w:val="hybridMultilevel"/>
    <w:tmpl w:val="8B9A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3214"/>
    <w:multiLevelType w:val="hybridMultilevel"/>
    <w:tmpl w:val="B424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21209">
    <w:abstractNumId w:val="8"/>
  </w:num>
  <w:num w:numId="2" w16cid:durableId="2129470706">
    <w:abstractNumId w:val="6"/>
  </w:num>
  <w:num w:numId="3" w16cid:durableId="646588915">
    <w:abstractNumId w:val="5"/>
  </w:num>
  <w:num w:numId="4" w16cid:durableId="1336029611">
    <w:abstractNumId w:val="4"/>
  </w:num>
  <w:num w:numId="5" w16cid:durableId="674264780">
    <w:abstractNumId w:val="7"/>
  </w:num>
  <w:num w:numId="6" w16cid:durableId="704524255">
    <w:abstractNumId w:val="3"/>
  </w:num>
  <w:num w:numId="7" w16cid:durableId="1253316567">
    <w:abstractNumId w:val="2"/>
  </w:num>
  <w:num w:numId="8" w16cid:durableId="1823808962">
    <w:abstractNumId w:val="1"/>
  </w:num>
  <w:num w:numId="9" w16cid:durableId="14697387">
    <w:abstractNumId w:val="0"/>
  </w:num>
  <w:num w:numId="10" w16cid:durableId="816730204">
    <w:abstractNumId w:val="9"/>
  </w:num>
  <w:num w:numId="11" w16cid:durableId="48165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2B"/>
    <w:rsid w:val="0006063C"/>
    <w:rsid w:val="0015074B"/>
    <w:rsid w:val="0029639D"/>
    <w:rsid w:val="00326F90"/>
    <w:rsid w:val="003A3BDD"/>
    <w:rsid w:val="003F357A"/>
    <w:rsid w:val="00412DCA"/>
    <w:rsid w:val="004C5317"/>
    <w:rsid w:val="0058543A"/>
    <w:rsid w:val="007310F1"/>
    <w:rsid w:val="007C51F0"/>
    <w:rsid w:val="008A6B2A"/>
    <w:rsid w:val="00A16598"/>
    <w:rsid w:val="00AA1D8D"/>
    <w:rsid w:val="00AB23A7"/>
    <w:rsid w:val="00B47730"/>
    <w:rsid w:val="00B91EBA"/>
    <w:rsid w:val="00CB0664"/>
    <w:rsid w:val="00E309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3AF55"/>
  <w14:defaultImageDpi w14:val="300"/>
  <w15:docId w15:val="{BDCAE9B1-24DE-3043-8553-0BB02CD2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4241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Kielin</cp:lastModifiedBy>
  <cp:revision>2</cp:revision>
  <dcterms:created xsi:type="dcterms:W3CDTF">2026-05-12T07:40:00Z</dcterms:created>
  <dcterms:modified xsi:type="dcterms:W3CDTF">2026-05-12T07:40:00Z</dcterms:modified>
  <cp:category/>
</cp:coreProperties>
</file>